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8D" w:rsidRDefault="0044248A" w:rsidP="0035189E">
      <w:pPr>
        <w:spacing w:after="60"/>
        <w:jc w:val="center"/>
        <w:rPr>
          <w:rFonts w:ascii="Verdana" w:hAnsi="Verdana"/>
          <w:b/>
          <w:lang w:val="es-MX"/>
        </w:rPr>
      </w:pPr>
      <w:r>
        <w:rPr>
          <w:rFonts w:ascii="Verdana" w:hAnsi="Verdana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490720" cy="7766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D1B" w:rsidRPr="004D698D" w:rsidRDefault="00CF394A" w:rsidP="00135D1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Promoción y Fortalecimiento de</w:t>
                            </w:r>
                            <w:r w:rsidR="009E04E4">
                              <w:rPr>
                                <w:rFonts w:cs="Arial"/>
                                <w:b/>
                                <w:bCs/>
                              </w:rPr>
                              <w:t xml:space="preserve"> la Medición y Análisis de la Seguridad Alimentaria en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Encuestas de Hogares en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>ALC</w:t>
                              </w:r>
                            </w:smartTag>
                          </w:p>
                          <w:p w:rsidR="004D698D" w:rsidRPr="00720FD5" w:rsidRDefault="00CF394A" w:rsidP="004D698D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20FD5">
                              <w:rPr>
                                <w:rFonts w:cs="Arial"/>
                                <w:b/>
                                <w:i/>
                              </w:rPr>
                              <w:t xml:space="preserve">Programa </w:t>
                            </w:r>
                            <w:r w:rsidR="00474FE6">
                              <w:rPr>
                                <w:rFonts w:cs="Arial"/>
                                <w:b/>
                                <w:i/>
                              </w:rPr>
                              <w:t>FAO-Roma</w:t>
                            </w:r>
                            <w:r w:rsidRPr="00720FD5">
                              <w:rPr>
                                <w:rFonts w:cs="Arial"/>
                                <w:b/>
                                <w:i/>
                              </w:rPr>
                              <w:t xml:space="preserve"> y </w:t>
                            </w:r>
                            <w:smartTag w:uri="urn:schemas-microsoft-com:office:smarttags" w:element="stockticker">
                              <w:r w:rsidR="00135D1B" w:rsidRPr="00720FD5">
                                <w:rPr>
                                  <w:rFonts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RLC</w:t>
                              </w:r>
                            </w:smartTag>
                            <w:r w:rsidR="004D698D" w:rsidRPr="00720FD5">
                              <w:rPr>
                                <w:rFonts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0;width:353.6pt;height:6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lrsg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" filled="f" stroked="f">
                <v:textbox>
                  <w:txbxContent>
                    <w:p w:rsidR="00135D1B" w:rsidRPr="004D698D" w:rsidRDefault="00CF394A" w:rsidP="00135D1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Promoción y Fortalecimiento de</w:t>
                      </w:r>
                      <w:r w:rsidR="009E04E4">
                        <w:rPr>
                          <w:rFonts w:cs="Arial"/>
                          <w:b/>
                          <w:bCs/>
                        </w:rPr>
                        <w:t xml:space="preserve"> la Medición y Análisis de la Seguridad Alimentaria en </w:t>
                      </w:r>
                      <w:r>
                        <w:rPr>
                          <w:rFonts w:cs="Arial"/>
                          <w:b/>
                          <w:bCs/>
                        </w:rPr>
                        <w:t xml:space="preserve">Encuestas de Hogares en </w:t>
                      </w:r>
                      <w:smartTag w:uri="urn:schemas-microsoft-com:office:smarttags" w:element="stockticker">
                        <w:r>
                          <w:rPr>
                            <w:rFonts w:cs="Arial"/>
                            <w:b/>
                            <w:bCs/>
                          </w:rPr>
                          <w:t>ALC</w:t>
                        </w:r>
                      </w:smartTag>
                    </w:p>
                    <w:p w:rsidR="004D698D" w:rsidRPr="00720FD5" w:rsidRDefault="00CF394A" w:rsidP="004D698D">
                      <w:pPr>
                        <w:jc w:val="center"/>
                        <w:rPr>
                          <w:rFonts w:cs="Arial"/>
                          <w:b/>
                          <w:i/>
                          <w:sz w:val="22"/>
                          <w:szCs w:val="22"/>
                        </w:rPr>
                      </w:pPr>
                      <w:r w:rsidRPr="00720FD5">
                        <w:rPr>
                          <w:rFonts w:cs="Arial"/>
                          <w:b/>
                          <w:i/>
                        </w:rPr>
                        <w:t xml:space="preserve">Programa </w:t>
                      </w:r>
                      <w:r w:rsidR="00474FE6">
                        <w:rPr>
                          <w:rFonts w:cs="Arial"/>
                          <w:b/>
                          <w:i/>
                        </w:rPr>
                        <w:t>FAO-Roma</w:t>
                      </w:r>
                      <w:r w:rsidRPr="00720FD5">
                        <w:rPr>
                          <w:rFonts w:cs="Arial"/>
                          <w:b/>
                          <w:i/>
                        </w:rPr>
                        <w:t xml:space="preserve"> y </w:t>
                      </w:r>
                      <w:smartTag w:uri="urn:schemas-microsoft-com:office:smarttags" w:element="stockticker">
                        <w:r w:rsidR="00135D1B" w:rsidRPr="00720FD5">
                          <w:rPr>
                            <w:rFonts w:cs="Arial"/>
                            <w:b/>
                            <w:i/>
                            <w:sz w:val="22"/>
                            <w:szCs w:val="22"/>
                          </w:rPr>
                          <w:t>RLC</w:t>
                        </w:r>
                      </w:smartTag>
                      <w:r w:rsidR="004D698D" w:rsidRPr="00720FD5">
                        <w:rPr>
                          <w:rFonts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3C7C">
        <w:rPr>
          <w:rFonts w:ascii="Verdana" w:hAnsi="Verdana"/>
          <w:b/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-199390</wp:posOffset>
            </wp:positionV>
            <wp:extent cx="1073785" cy="1042035"/>
            <wp:effectExtent l="19050" t="0" r="0" b="0"/>
            <wp:wrapNone/>
            <wp:docPr id="3" name="Picture 3" descr="logo_f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a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98D" w:rsidRDefault="004D698D" w:rsidP="0035189E">
      <w:pPr>
        <w:spacing w:after="60"/>
        <w:jc w:val="center"/>
        <w:rPr>
          <w:rFonts w:ascii="Verdana" w:hAnsi="Verdana"/>
          <w:b/>
          <w:lang w:val="es-MX"/>
        </w:rPr>
      </w:pPr>
    </w:p>
    <w:p w:rsidR="004D698D" w:rsidRDefault="004D698D" w:rsidP="0035189E">
      <w:pPr>
        <w:spacing w:after="60"/>
        <w:jc w:val="center"/>
        <w:rPr>
          <w:rFonts w:ascii="Verdana" w:hAnsi="Verdana"/>
          <w:b/>
          <w:lang w:val="es-MX"/>
        </w:rPr>
      </w:pPr>
    </w:p>
    <w:p w:rsidR="004D698D" w:rsidRDefault="004D698D" w:rsidP="0035189E">
      <w:pPr>
        <w:spacing w:after="60"/>
        <w:jc w:val="center"/>
        <w:rPr>
          <w:rFonts w:ascii="Verdana" w:hAnsi="Verdana"/>
          <w:b/>
          <w:lang w:val="es-MX"/>
        </w:rPr>
      </w:pPr>
    </w:p>
    <w:p w:rsidR="003F5044" w:rsidRPr="009748EC" w:rsidRDefault="006F126A" w:rsidP="0035189E">
      <w:pPr>
        <w:spacing w:after="60"/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AGENDA</w:t>
      </w:r>
    </w:p>
    <w:p w:rsidR="004D644F" w:rsidRPr="009748EC" w:rsidRDefault="004D644F" w:rsidP="00AE619F">
      <w:pPr>
        <w:jc w:val="center"/>
        <w:rPr>
          <w:rFonts w:cs="Arial"/>
          <w:b/>
          <w:sz w:val="28"/>
          <w:szCs w:val="28"/>
        </w:rPr>
      </w:pPr>
    </w:p>
    <w:p w:rsidR="00AA1A77" w:rsidRDefault="00D36F27" w:rsidP="00AE619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Taller </w:t>
      </w:r>
      <w:r w:rsidR="009E04E4">
        <w:rPr>
          <w:rFonts w:cs="Arial"/>
          <w:b/>
        </w:rPr>
        <w:t>Sub-</w:t>
      </w:r>
      <w:r>
        <w:rPr>
          <w:rFonts w:cs="Arial"/>
          <w:b/>
        </w:rPr>
        <w:t xml:space="preserve">Regional </w:t>
      </w:r>
      <w:r w:rsidR="004E4E58">
        <w:rPr>
          <w:rFonts w:cs="Arial"/>
          <w:b/>
        </w:rPr>
        <w:t xml:space="preserve"> de </w:t>
      </w:r>
      <w:r>
        <w:rPr>
          <w:rFonts w:cs="Arial"/>
          <w:b/>
        </w:rPr>
        <w:t xml:space="preserve">Análisis Estadístico de </w:t>
      </w:r>
      <w:r w:rsidR="004E4E58">
        <w:rPr>
          <w:rFonts w:cs="Arial"/>
          <w:b/>
        </w:rPr>
        <w:t xml:space="preserve">la </w:t>
      </w:r>
      <w:r w:rsidR="00FF3931">
        <w:rPr>
          <w:rFonts w:cs="Arial"/>
          <w:b/>
        </w:rPr>
        <w:t xml:space="preserve">Escala Latinoamericana y Caribeña de Seguridad Alimentaria (ELCSA) </w:t>
      </w:r>
      <w:r w:rsidR="004E4E58">
        <w:rPr>
          <w:rFonts w:cs="Arial"/>
          <w:b/>
        </w:rPr>
        <w:t>y Seminario Nacional de Análisis de la Seguridad Alimentaria en el hogar</w:t>
      </w:r>
    </w:p>
    <w:p w:rsidR="004E4E58" w:rsidRDefault="004E4E58" w:rsidP="00AE619F">
      <w:pPr>
        <w:jc w:val="center"/>
        <w:rPr>
          <w:rFonts w:cs="Arial"/>
          <w:b/>
        </w:rPr>
      </w:pPr>
    </w:p>
    <w:p w:rsidR="00FF3931" w:rsidRPr="00C87623" w:rsidRDefault="004E4E58" w:rsidP="00AE619F">
      <w:pPr>
        <w:jc w:val="center"/>
        <w:rPr>
          <w:rFonts w:cs="Arial"/>
          <w:b/>
        </w:rPr>
      </w:pPr>
      <w:r>
        <w:rPr>
          <w:rFonts w:cs="Arial"/>
          <w:b/>
        </w:rPr>
        <w:t>Bogotá</w:t>
      </w:r>
      <w:r w:rsidR="00C87623">
        <w:rPr>
          <w:rFonts w:cs="Arial"/>
          <w:b/>
        </w:rPr>
        <w:t xml:space="preserve">, </w:t>
      </w:r>
      <w:r>
        <w:rPr>
          <w:rFonts w:cs="Arial"/>
          <w:b/>
        </w:rPr>
        <w:t>Colombia</w:t>
      </w:r>
      <w:r w:rsidR="00C87623">
        <w:rPr>
          <w:rFonts w:cs="Arial"/>
          <w:b/>
        </w:rPr>
        <w:t xml:space="preserve">, </w:t>
      </w:r>
      <w:r w:rsidR="007F6100">
        <w:rPr>
          <w:rFonts w:cs="Arial"/>
          <w:b/>
        </w:rPr>
        <w:t>18</w:t>
      </w:r>
      <w:r w:rsidR="00C87623">
        <w:rPr>
          <w:rFonts w:cs="Arial"/>
          <w:b/>
        </w:rPr>
        <w:t xml:space="preserve"> al </w:t>
      </w:r>
      <w:r w:rsidR="007F6100">
        <w:rPr>
          <w:rFonts w:cs="Arial"/>
          <w:b/>
        </w:rPr>
        <w:t>2</w:t>
      </w:r>
      <w:r w:rsidR="00AB11F8">
        <w:rPr>
          <w:rFonts w:cs="Arial"/>
          <w:b/>
        </w:rPr>
        <w:t>1</w:t>
      </w:r>
      <w:r w:rsidR="00C87623">
        <w:rPr>
          <w:rFonts w:cs="Arial"/>
          <w:b/>
        </w:rPr>
        <w:t xml:space="preserve"> de julio 201</w:t>
      </w:r>
      <w:r w:rsidR="0086166E">
        <w:rPr>
          <w:rFonts w:cs="Arial"/>
          <w:b/>
        </w:rPr>
        <w:t>1</w:t>
      </w:r>
    </w:p>
    <w:p w:rsidR="00135D1B" w:rsidRDefault="00135D1B" w:rsidP="00283788">
      <w:pPr>
        <w:rPr>
          <w:rFonts w:cs="Arial"/>
          <w:b/>
          <w:sz w:val="20"/>
          <w:szCs w:val="20"/>
        </w:rPr>
      </w:pPr>
    </w:p>
    <w:p w:rsidR="00FF3931" w:rsidRDefault="00FF3931" w:rsidP="00283788">
      <w:pPr>
        <w:rPr>
          <w:rFonts w:cs="Arial"/>
          <w:b/>
          <w:sz w:val="20"/>
          <w:szCs w:val="20"/>
        </w:rPr>
      </w:pPr>
    </w:p>
    <w:p w:rsidR="00135D1B" w:rsidRDefault="00135D1B" w:rsidP="00283788">
      <w:pPr>
        <w:rPr>
          <w:rFonts w:cs="Arial"/>
          <w:b/>
        </w:rPr>
      </w:pPr>
      <w:r>
        <w:rPr>
          <w:rFonts w:cs="Arial"/>
          <w:b/>
        </w:rPr>
        <w:t>Objetivos</w:t>
      </w:r>
    </w:p>
    <w:p w:rsidR="00CE3723" w:rsidRDefault="004E782C" w:rsidP="00651A35">
      <w:pPr>
        <w:rPr>
          <w:rFonts w:cs="Arial"/>
        </w:rPr>
      </w:pPr>
      <w:r>
        <w:rPr>
          <w:rFonts w:cs="Arial"/>
        </w:rPr>
        <w:t xml:space="preserve">Fortalecer las capacidades nacionales </w:t>
      </w:r>
      <w:r w:rsidR="0025798A">
        <w:rPr>
          <w:rFonts w:cs="Arial"/>
        </w:rPr>
        <w:t xml:space="preserve">en </w:t>
      </w:r>
      <w:r>
        <w:rPr>
          <w:rFonts w:cs="Arial"/>
        </w:rPr>
        <w:t xml:space="preserve">el análisis estadístico de la ELCSA, </w:t>
      </w:r>
      <w:r w:rsidR="0025798A">
        <w:rPr>
          <w:rFonts w:cs="Arial"/>
        </w:rPr>
        <w:t xml:space="preserve">y en la medición y análisis de la seguridad alimentaria a nivel del hogar en general. </w:t>
      </w:r>
    </w:p>
    <w:p w:rsidR="00AE619F" w:rsidRDefault="00AE619F" w:rsidP="00283788">
      <w:pPr>
        <w:rPr>
          <w:rFonts w:cs="Arial"/>
        </w:rPr>
      </w:pPr>
    </w:p>
    <w:p w:rsidR="00A0735E" w:rsidRDefault="00A0735E" w:rsidP="00283788">
      <w:pPr>
        <w:rPr>
          <w:rFonts w:cs="Arial"/>
          <w:b/>
        </w:rPr>
      </w:pPr>
    </w:p>
    <w:p w:rsidR="00616B3F" w:rsidRPr="00A0735E" w:rsidRDefault="009139FD" w:rsidP="00283788">
      <w:pPr>
        <w:rPr>
          <w:rFonts w:cs="Arial"/>
          <w:b/>
        </w:rPr>
      </w:pPr>
      <w:r w:rsidRPr="00A0735E">
        <w:rPr>
          <w:rFonts w:cs="Arial"/>
          <w:b/>
        </w:rPr>
        <w:t>Resultado esperado</w:t>
      </w:r>
      <w:r w:rsidR="00A0735E">
        <w:rPr>
          <w:rFonts w:cs="Arial"/>
          <w:b/>
        </w:rPr>
        <w:t>s</w:t>
      </w:r>
    </w:p>
    <w:p w:rsidR="009139FD" w:rsidRDefault="009139FD" w:rsidP="00283788">
      <w:pPr>
        <w:rPr>
          <w:rFonts w:cs="Arial"/>
        </w:rPr>
      </w:pPr>
      <w:r>
        <w:rPr>
          <w:rFonts w:cs="Arial"/>
        </w:rPr>
        <w:t xml:space="preserve">A final del taller se espera los participantes de cada país tengan los conocimientos básicos para poder realizar  e interpretar análisis estadísticos de ELCSA y de la seguridad alimentaria en general. </w:t>
      </w:r>
    </w:p>
    <w:p w:rsidR="009139FD" w:rsidRDefault="009139FD" w:rsidP="00283788">
      <w:pPr>
        <w:rPr>
          <w:rFonts w:cs="Arial"/>
        </w:rPr>
      </w:pPr>
    </w:p>
    <w:p w:rsidR="009139FD" w:rsidRDefault="009139FD" w:rsidP="00283788">
      <w:pPr>
        <w:rPr>
          <w:rFonts w:cs="Arial"/>
        </w:rPr>
      </w:pPr>
      <w:r>
        <w:rPr>
          <w:rFonts w:cs="Arial"/>
        </w:rPr>
        <w:t>En el caso específico de Ecuador y Paraguay se espera contar con un borrador de un informe técnico sobre los resultados de la validación interna y externa de ELCSA. En el caso de Colombia, se espera tener también un borrador de informe técnico sobre los resultados de la seguridad alimentaria y sus determinantes, basados en la ENSIN y ENDS 2010</w:t>
      </w:r>
      <w:r w:rsidR="000B312A">
        <w:rPr>
          <w:rFonts w:cs="Arial"/>
        </w:rPr>
        <w:t xml:space="preserve">, así como también un informe técnico sobre los métodos de medición y análisis de la SAN en Colombia. </w:t>
      </w:r>
      <w:r w:rsidR="00A0735E">
        <w:rPr>
          <w:rFonts w:cs="Arial"/>
        </w:rPr>
        <w:t xml:space="preserve">En el caso de Bolivia, se espera que los participantes tengan los conocimientos básicos que les permita contribuir al proyecto de validación y uso de ELCSA. </w:t>
      </w:r>
    </w:p>
    <w:p w:rsidR="00A0735E" w:rsidRPr="00AE619F" w:rsidRDefault="00A0735E" w:rsidP="00283788">
      <w:pPr>
        <w:rPr>
          <w:rFonts w:cs="Arial"/>
        </w:rPr>
      </w:pPr>
    </w:p>
    <w:p w:rsidR="009139FD" w:rsidRDefault="009139FD" w:rsidP="00283788">
      <w:pPr>
        <w:rPr>
          <w:rFonts w:cs="Arial"/>
          <w:b/>
        </w:rPr>
      </w:pPr>
    </w:p>
    <w:p w:rsidR="00DC379C" w:rsidRDefault="00DC379C" w:rsidP="00283788">
      <w:pPr>
        <w:rPr>
          <w:rFonts w:cs="Arial"/>
          <w:b/>
        </w:rPr>
      </w:pPr>
      <w:r>
        <w:rPr>
          <w:rFonts w:cs="Arial"/>
          <w:b/>
        </w:rPr>
        <w:t>P</w:t>
      </w:r>
      <w:r w:rsidR="00C87623">
        <w:rPr>
          <w:rFonts w:cs="Arial"/>
          <w:b/>
        </w:rPr>
        <w:t xml:space="preserve">articipantes </w:t>
      </w:r>
    </w:p>
    <w:p w:rsidR="00C87623" w:rsidRDefault="00C87623" w:rsidP="0025798A">
      <w:pPr>
        <w:rPr>
          <w:rFonts w:cs="Arial"/>
        </w:rPr>
      </w:pPr>
      <w:r>
        <w:rPr>
          <w:rFonts w:cs="Arial"/>
        </w:rPr>
        <w:t>Se apoyará la participación de dos</w:t>
      </w:r>
      <w:r w:rsidR="0025798A">
        <w:rPr>
          <w:rFonts w:cs="Arial"/>
        </w:rPr>
        <w:t xml:space="preserve"> a tres </w:t>
      </w:r>
      <w:r>
        <w:rPr>
          <w:rFonts w:cs="Arial"/>
        </w:rPr>
        <w:t xml:space="preserve"> participantes por país, </w:t>
      </w:r>
      <w:r w:rsidR="0025798A">
        <w:rPr>
          <w:rFonts w:cs="Arial"/>
        </w:rPr>
        <w:t xml:space="preserve">que representen a </w:t>
      </w:r>
      <w:r>
        <w:rPr>
          <w:rFonts w:cs="Arial"/>
        </w:rPr>
        <w:t>la</w:t>
      </w:r>
      <w:r w:rsidR="0025798A">
        <w:rPr>
          <w:rFonts w:cs="Arial"/>
        </w:rPr>
        <w:t>s</w:t>
      </w:r>
      <w:r>
        <w:rPr>
          <w:rFonts w:cs="Arial"/>
        </w:rPr>
        <w:t xml:space="preserve"> Oficina</w:t>
      </w:r>
      <w:r w:rsidR="0025798A">
        <w:rPr>
          <w:rFonts w:cs="Arial"/>
        </w:rPr>
        <w:t>s</w:t>
      </w:r>
      <w:r>
        <w:rPr>
          <w:rFonts w:cs="Arial"/>
        </w:rPr>
        <w:t xml:space="preserve"> Nacional</w:t>
      </w:r>
      <w:r w:rsidR="0025798A">
        <w:rPr>
          <w:rFonts w:cs="Arial"/>
        </w:rPr>
        <w:t>es</w:t>
      </w:r>
      <w:r>
        <w:rPr>
          <w:rFonts w:cs="Arial"/>
        </w:rPr>
        <w:t xml:space="preserve"> de Estadística y</w:t>
      </w:r>
      <w:r w:rsidR="0025798A">
        <w:rPr>
          <w:rFonts w:cs="Arial"/>
        </w:rPr>
        <w:t xml:space="preserve">/o a los </w:t>
      </w:r>
      <w:r>
        <w:rPr>
          <w:rFonts w:cs="Arial"/>
        </w:rPr>
        <w:t>Ministerio</w:t>
      </w:r>
      <w:r w:rsidR="0025798A">
        <w:rPr>
          <w:rFonts w:cs="Arial"/>
        </w:rPr>
        <w:t>s</w:t>
      </w:r>
      <w:r>
        <w:rPr>
          <w:rFonts w:cs="Arial"/>
        </w:rPr>
        <w:t xml:space="preserve"> relacionado</w:t>
      </w:r>
      <w:r w:rsidR="0025798A">
        <w:rPr>
          <w:rFonts w:cs="Arial"/>
        </w:rPr>
        <w:t>s</w:t>
      </w:r>
      <w:r>
        <w:rPr>
          <w:rFonts w:cs="Arial"/>
        </w:rPr>
        <w:t xml:space="preserve"> con la seguridad alimentaria y nutricional. </w:t>
      </w:r>
      <w:r w:rsidR="0025798A">
        <w:rPr>
          <w:rFonts w:cs="Arial"/>
        </w:rPr>
        <w:t xml:space="preserve">Los países participantes serán: </w:t>
      </w:r>
      <w:r>
        <w:rPr>
          <w:rFonts w:cs="Arial"/>
        </w:rPr>
        <w:t>Bolivia</w:t>
      </w:r>
      <w:r w:rsidR="0025798A">
        <w:rPr>
          <w:rFonts w:cs="Arial"/>
        </w:rPr>
        <w:t xml:space="preserve">, Colombia, </w:t>
      </w:r>
      <w:r>
        <w:rPr>
          <w:rFonts w:cs="Arial"/>
        </w:rPr>
        <w:t>Ecuador</w:t>
      </w:r>
      <w:r w:rsidR="0025798A">
        <w:rPr>
          <w:rFonts w:cs="Arial"/>
        </w:rPr>
        <w:t xml:space="preserve">, </w:t>
      </w:r>
      <w:r>
        <w:rPr>
          <w:rFonts w:cs="Arial"/>
        </w:rPr>
        <w:t>Perú</w:t>
      </w:r>
      <w:r w:rsidR="0025798A">
        <w:rPr>
          <w:rFonts w:cs="Arial"/>
        </w:rPr>
        <w:t xml:space="preserve"> y </w:t>
      </w:r>
      <w:r>
        <w:rPr>
          <w:rFonts w:cs="Arial"/>
        </w:rPr>
        <w:t>Paraguay</w:t>
      </w:r>
      <w:r w:rsidR="0025798A">
        <w:rPr>
          <w:rFonts w:cs="Arial"/>
        </w:rPr>
        <w:t xml:space="preserve">. </w:t>
      </w:r>
    </w:p>
    <w:p w:rsidR="00C87623" w:rsidRDefault="00C87623" w:rsidP="00283788">
      <w:pPr>
        <w:rPr>
          <w:rFonts w:cs="Arial"/>
        </w:rPr>
      </w:pPr>
    </w:p>
    <w:p w:rsidR="00D90C01" w:rsidRPr="00D90C01" w:rsidRDefault="00D90C01" w:rsidP="00283788">
      <w:pPr>
        <w:rPr>
          <w:rFonts w:cs="Arial"/>
          <w:b/>
        </w:rPr>
      </w:pPr>
      <w:r w:rsidRPr="00D90C01">
        <w:rPr>
          <w:rFonts w:cs="Arial"/>
          <w:b/>
        </w:rPr>
        <w:t>Facilitadores:</w:t>
      </w:r>
    </w:p>
    <w:p w:rsidR="00D90C01" w:rsidRDefault="00D90C01" w:rsidP="00283788">
      <w:pPr>
        <w:rPr>
          <w:rFonts w:cs="Arial"/>
        </w:rPr>
      </w:pPr>
      <w:r>
        <w:rPr>
          <w:rFonts w:cs="Arial"/>
        </w:rPr>
        <w:t xml:space="preserve">El taller será </w:t>
      </w:r>
      <w:r w:rsidR="00D5144A">
        <w:rPr>
          <w:rFonts w:cs="Arial"/>
        </w:rPr>
        <w:t xml:space="preserve">impartido </w:t>
      </w:r>
      <w:r>
        <w:rPr>
          <w:rFonts w:cs="Arial"/>
        </w:rPr>
        <w:t xml:space="preserve">por </w:t>
      </w:r>
      <w:r w:rsidR="00D5144A">
        <w:rPr>
          <w:rFonts w:cs="Arial"/>
        </w:rPr>
        <w:t xml:space="preserve">tres </w:t>
      </w:r>
      <w:r>
        <w:rPr>
          <w:rFonts w:cs="Arial"/>
        </w:rPr>
        <w:t>profesionales:</w:t>
      </w:r>
    </w:p>
    <w:p w:rsidR="00D90C01" w:rsidRDefault="00D90C01" w:rsidP="00283788">
      <w:pPr>
        <w:rPr>
          <w:rFonts w:cs="Arial"/>
        </w:rPr>
      </w:pPr>
    </w:p>
    <w:p w:rsidR="00D90C01" w:rsidRDefault="00D90C01" w:rsidP="00D90C01">
      <w:pPr>
        <w:rPr>
          <w:rFonts w:cs="Arial"/>
        </w:rPr>
      </w:pPr>
      <w:r>
        <w:rPr>
          <w:rFonts w:cs="Arial"/>
        </w:rPr>
        <w:t xml:space="preserve">Hugo Melgar Quiñonez - </w:t>
      </w:r>
      <w:r w:rsidRPr="00D90C01">
        <w:rPr>
          <w:rFonts w:cs="Arial"/>
        </w:rPr>
        <w:t xml:space="preserve">Doctor </w:t>
      </w:r>
      <w:r>
        <w:rPr>
          <w:rFonts w:cs="Arial"/>
        </w:rPr>
        <w:t xml:space="preserve">en Ciencias Médicas </w:t>
      </w:r>
      <w:r w:rsidRPr="00D90C01">
        <w:rPr>
          <w:rFonts w:cs="Arial"/>
        </w:rPr>
        <w:t>(</w:t>
      </w:r>
      <w:proofErr w:type="spellStart"/>
      <w:r w:rsidRPr="00D90C01">
        <w:rPr>
          <w:rFonts w:cs="Arial"/>
        </w:rPr>
        <w:t>Ph.D</w:t>
      </w:r>
      <w:proofErr w:type="spellEnd"/>
      <w:r w:rsidRPr="00D90C01">
        <w:rPr>
          <w:rFonts w:cs="Arial"/>
        </w:rPr>
        <w:t>.),</w:t>
      </w:r>
      <w:r>
        <w:rPr>
          <w:rFonts w:cs="Arial"/>
        </w:rPr>
        <w:t xml:space="preserve"> Universidad </w:t>
      </w:r>
      <w:r w:rsidRPr="00D90C01">
        <w:rPr>
          <w:rFonts w:cs="Arial"/>
        </w:rPr>
        <w:t xml:space="preserve">Friedrich Schiller, Jena, </w:t>
      </w:r>
      <w:r>
        <w:rPr>
          <w:rFonts w:cs="Arial"/>
        </w:rPr>
        <w:t>Alemania. Profesor del Departamento de Nutrición Humana, Universidad de Ohio, Estados Unidos.</w:t>
      </w:r>
    </w:p>
    <w:p w:rsidR="00D90C01" w:rsidRDefault="00D90C01" w:rsidP="00D90C01">
      <w:pPr>
        <w:rPr>
          <w:rFonts w:cs="Arial"/>
        </w:rPr>
      </w:pPr>
    </w:p>
    <w:p w:rsidR="00D90C01" w:rsidRDefault="00D90C01" w:rsidP="00D90C01">
      <w:pPr>
        <w:rPr>
          <w:rFonts w:cs="Arial"/>
        </w:rPr>
      </w:pPr>
      <w:proofErr w:type="spellStart"/>
      <w:r>
        <w:rPr>
          <w:rFonts w:cs="Arial"/>
        </w:rPr>
        <w:t>Terri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Ballard</w:t>
      </w:r>
      <w:proofErr w:type="spellEnd"/>
      <w:r>
        <w:rPr>
          <w:rFonts w:cs="Arial"/>
        </w:rPr>
        <w:t>. Epidemióloga (</w:t>
      </w:r>
      <w:proofErr w:type="spellStart"/>
      <w:r>
        <w:rPr>
          <w:rFonts w:cs="Arial"/>
        </w:rPr>
        <w:t>Ph</w:t>
      </w:r>
      <w:proofErr w:type="spellEnd"/>
      <w:r>
        <w:rPr>
          <w:rFonts w:cs="Arial"/>
        </w:rPr>
        <w:t xml:space="preserve">. D.), UCLA, Estados Unidos. </w:t>
      </w:r>
      <w:r w:rsidR="00D5144A">
        <w:rPr>
          <w:rFonts w:cs="Arial"/>
        </w:rPr>
        <w:t xml:space="preserve">Consultora ESA-FAO, Roma, Italia. </w:t>
      </w:r>
    </w:p>
    <w:p w:rsidR="00D90C01" w:rsidRDefault="00D90C01" w:rsidP="00D90C01">
      <w:pPr>
        <w:rPr>
          <w:rFonts w:cs="Arial"/>
        </w:rPr>
      </w:pPr>
    </w:p>
    <w:p w:rsidR="00D90C01" w:rsidRDefault="00D90C01" w:rsidP="00D90C01">
      <w:pPr>
        <w:rPr>
          <w:rFonts w:cs="Arial"/>
        </w:rPr>
      </w:pPr>
      <w:r>
        <w:rPr>
          <w:rFonts w:cs="Arial"/>
        </w:rPr>
        <w:t xml:space="preserve">Jorge Ortega. </w:t>
      </w:r>
      <w:proofErr w:type="spellStart"/>
      <w:r>
        <w:rPr>
          <w:rFonts w:cs="Arial"/>
        </w:rPr>
        <w:t>M.Sc</w:t>
      </w:r>
      <w:proofErr w:type="spellEnd"/>
      <w:r>
        <w:rPr>
          <w:rFonts w:cs="Arial"/>
        </w:rPr>
        <w:t xml:space="preserve">. Economía Agraria, Universidad Católica de Chile.  </w:t>
      </w:r>
      <w:r w:rsidR="00D5144A">
        <w:rPr>
          <w:rFonts w:cs="Arial"/>
        </w:rPr>
        <w:t xml:space="preserve">Economista en Sistemas Alimentarios, Oficina Regional de FAO para América Latina y el Caribe, Santiago, Chile. </w:t>
      </w:r>
    </w:p>
    <w:p w:rsidR="0050087E" w:rsidRDefault="0050087E" w:rsidP="00D90C01">
      <w:pPr>
        <w:rPr>
          <w:rFonts w:cs="Arial"/>
        </w:rPr>
      </w:pPr>
    </w:p>
    <w:p w:rsidR="0050087E" w:rsidRDefault="0050087E" w:rsidP="00D90C01">
      <w:pPr>
        <w:rPr>
          <w:rFonts w:cs="Arial"/>
        </w:rPr>
      </w:pPr>
      <w:r>
        <w:rPr>
          <w:rFonts w:cs="Arial"/>
        </w:rPr>
        <w:t xml:space="preserve">Martha Cecilia Álvarez Uribe, Nutricionista Dietista </w:t>
      </w:r>
      <w:proofErr w:type="spellStart"/>
      <w:r>
        <w:rPr>
          <w:rFonts w:cs="Arial"/>
        </w:rPr>
        <w:t>M.Sc</w:t>
      </w:r>
      <w:proofErr w:type="spellEnd"/>
      <w:r>
        <w:rPr>
          <w:rFonts w:cs="Arial"/>
        </w:rPr>
        <w:t xml:space="preserve"> en Desarrollo social y Educativo, Especialista en Sistemas de Información, docente Universidad de Antioquia, investigadora y consultora ELCSA para Colombia. </w:t>
      </w:r>
    </w:p>
    <w:p w:rsidR="0050087E" w:rsidRDefault="0050087E" w:rsidP="00D90C01">
      <w:pPr>
        <w:rPr>
          <w:rFonts w:cs="Arial"/>
        </w:rPr>
      </w:pPr>
    </w:p>
    <w:p w:rsidR="0050087E" w:rsidRPr="00D90C01" w:rsidRDefault="0050087E" w:rsidP="00D90C01">
      <w:pPr>
        <w:rPr>
          <w:rFonts w:cs="Arial"/>
        </w:rPr>
      </w:pPr>
      <w:r>
        <w:rPr>
          <w:rFonts w:cs="Arial"/>
        </w:rPr>
        <w:t xml:space="preserve">Gladys Moreno Estadístico de la dirección de Estadísticas de FAO – Roma, quien </w:t>
      </w:r>
      <w:proofErr w:type="spellStart"/>
      <w:r>
        <w:rPr>
          <w:rFonts w:cs="Arial"/>
        </w:rPr>
        <w:t>hara</w:t>
      </w:r>
      <w:proofErr w:type="spellEnd"/>
      <w:r>
        <w:rPr>
          <w:rFonts w:cs="Arial"/>
        </w:rPr>
        <w:t xml:space="preserve"> una Videoconferencia en el marco del Seminario Nacional.</w:t>
      </w:r>
    </w:p>
    <w:p w:rsidR="00D90C01" w:rsidRDefault="00D90C01" w:rsidP="00283788">
      <w:pPr>
        <w:rPr>
          <w:rFonts w:cs="Arial"/>
        </w:rPr>
      </w:pPr>
    </w:p>
    <w:p w:rsidR="00D5144A" w:rsidRDefault="00D5144A" w:rsidP="00283788">
      <w:pPr>
        <w:rPr>
          <w:rFonts w:cs="Arial"/>
        </w:rPr>
      </w:pPr>
      <w:r>
        <w:rPr>
          <w:rFonts w:cs="Arial"/>
        </w:rPr>
        <w:t xml:space="preserve">También se contará con el apoyo logístico y para la elaboración de la memoria del evento de: </w:t>
      </w:r>
    </w:p>
    <w:p w:rsidR="00D5144A" w:rsidRDefault="00D5144A" w:rsidP="00283788">
      <w:pPr>
        <w:rPr>
          <w:rFonts w:cs="Arial"/>
        </w:rPr>
      </w:pPr>
    </w:p>
    <w:p w:rsidR="00D5144A" w:rsidRDefault="00D5144A" w:rsidP="00283788">
      <w:pPr>
        <w:rPr>
          <w:rFonts w:cs="Arial"/>
        </w:rPr>
      </w:pPr>
      <w:r>
        <w:rPr>
          <w:rFonts w:cs="Arial"/>
        </w:rPr>
        <w:t xml:space="preserve">Dora </w:t>
      </w:r>
      <w:r w:rsidR="00086A08">
        <w:rPr>
          <w:rFonts w:cs="Arial"/>
        </w:rPr>
        <w:t xml:space="preserve">Hilda </w:t>
      </w:r>
      <w:proofErr w:type="spellStart"/>
      <w:r>
        <w:rPr>
          <w:rFonts w:cs="Arial"/>
        </w:rPr>
        <w:t>Aya</w:t>
      </w:r>
      <w:proofErr w:type="spellEnd"/>
      <w:r w:rsidR="00086A08">
        <w:rPr>
          <w:rFonts w:cs="Arial"/>
        </w:rPr>
        <w:t xml:space="preserve"> B</w:t>
      </w:r>
      <w:r>
        <w:rPr>
          <w:rFonts w:cs="Arial"/>
        </w:rPr>
        <w:t xml:space="preserve">. Nutricionista </w:t>
      </w:r>
      <w:r w:rsidR="00086A08">
        <w:rPr>
          <w:rFonts w:cs="Arial"/>
        </w:rPr>
        <w:t xml:space="preserve">Dietista, </w:t>
      </w:r>
      <w:r>
        <w:rPr>
          <w:rFonts w:cs="Arial"/>
        </w:rPr>
        <w:t>U</w:t>
      </w:r>
      <w:r w:rsidR="00086A08">
        <w:rPr>
          <w:rFonts w:cs="Arial"/>
        </w:rPr>
        <w:t xml:space="preserve">N, </w:t>
      </w:r>
      <w:r w:rsidR="0050087E">
        <w:rPr>
          <w:rFonts w:cs="Arial"/>
        </w:rPr>
        <w:t>E</w:t>
      </w:r>
      <w:r w:rsidR="00086A08">
        <w:rPr>
          <w:rFonts w:cs="Arial"/>
        </w:rPr>
        <w:t>specialista en Desarrollo Regional, CIDER U, Andes y Alimentación y Nut</w:t>
      </w:r>
      <w:r w:rsidR="0050087E">
        <w:rPr>
          <w:rFonts w:cs="Arial"/>
        </w:rPr>
        <w:t>rición en Promoción de la Salud</w:t>
      </w:r>
      <w:r w:rsidR="00086A08">
        <w:rPr>
          <w:rFonts w:cs="Arial"/>
        </w:rPr>
        <w:t xml:space="preserve"> U</w:t>
      </w:r>
      <w:r w:rsidR="0050087E">
        <w:rPr>
          <w:rFonts w:cs="Arial"/>
        </w:rPr>
        <w:t>N,</w:t>
      </w:r>
      <w:r w:rsidR="00086A08">
        <w:rPr>
          <w:rFonts w:cs="Arial"/>
        </w:rPr>
        <w:t xml:space="preserve"> </w:t>
      </w:r>
      <w:r>
        <w:rPr>
          <w:rFonts w:cs="Arial"/>
        </w:rPr>
        <w:t xml:space="preserve"> Consultora independiente en </w:t>
      </w:r>
      <w:r w:rsidR="0050087E">
        <w:rPr>
          <w:rFonts w:cs="Arial"/>
        </w:rPr>
        <w:t>SAN</w:t>
      </w:r>
      <w:r>
        <w:rPr>
          <w:rFonts w:cs="Arial"/>
        </w:rPr>
        <w:t xml:space="preserve">, Bogotá, Colombia. </w:t>
      </w:r>
    </w:p>
    <w:p w:rsidR="00D5144A" w:rsidRDefault="00D5144A" w:rsidP="00283788">
      <w:pPr>
        <w:rPr>
          <w:rFonts w:cs="Arial"/>
        </w:rPr>
      </w:pPr>
    </w:p>
    <w:p w:rsidR="002F0A3B" w:rsidRDefault="002F0A3B" w:rsidP="0096379A">
      <w:pPr>
        <w:rPr>
          <w:rFonts w:cs="Arial"/>
        </w:rPr>
      </w:pPr>
    </w:p>
    <w:p w:rsidR="007B392F" w:rsidRDefault="007B392F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291948" w:rsidRPr="00917154" w:rsidRDefault="00917154" w:rsidP="00C9529A">
      <w:pPr>
        <w:jc w:val="center"/>
        <w:rPr>
          <w:rFonts w:cs="Arial"/>
          <w:b/>
          <w:i/>
        </w:rPr>
      </w:pPr>
      <w:r w:rsidRPr="00917154">
        <w:rPr>
          <w:rFonts w:cs="Arial"/>
          <w:b/>
          <w:i/>
        </w:rPr>
        <w:lastRenderedPageBreak/>
        <w:t>Agenda Taller Sub-Regional  de Análisis Estadístico de la Escala Latinoamericana y Caribeña de Seguridad Alimentaria (ELCSA)</w:t>
      </w:r>
    </w:p>
    <w:p w:rsidR="00C87623" w:rsidRDefault="00C87623" w:rsidP="00291948">
      <w:pPr>
        <w:rPr>
          <w:rFonts w:cs="Arial"/>
        </w:rPr>
      </w:pPr>
    </w:p>
    <w:p w:rsidR="00917154" w:rsidRDefault="00917154" w:rsidP="00291948">
      <w:pPr>
        <w:rPr>
          <w:rFonts w:cs="Arial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1377"/>
        <w:gridCol w:w="1084"/>
        <w:gridCol w:w="4757"/>
        <w:gridCol w:w="2402"/>
      </w:tblGrid>
      <w:tr w:rsidR="00C3523C" w:rsidTr="00A0477D">
        <w:trPr>
          <w:jc w:val="center"/>
        </w:trPr>
        <w:tc>
          <w:tcPr>
            <w:tcW w:w="1377" w:type="dxa"/>
          </w:tcPr>
          <w:p w:rsidR="00C3523C" w:rsidRPr="00C3523C" w:rsidRDefault="00C3523C" w:rsidP="00C3523C">
            <w:pPr>
              <w:jc w:val="center"/>
              <w:rPr>
                <w:rFonts w:cs="Arial"/>
                <w:b/>
              </w:rPr>
            </w:pPr>
            <w:r w:rsidRPr="00C3523C">
              <w:rPr>
                <w:rFonts w:cs="Arial"/>
                <w:b/>
              </w:rPr>
              <w:t>Fecha</w:t>
            </w:r>
          </w:p>
        </w:tc>
        <w:tc>
          <w:tcPr>
            <w:tcW w:w="1084" w:type="dxa"/>
          </w:tcPr>
          <w:p w:rsidR="00C3523C" w:rsidRPr="00C3523C" w:rsidRDefault="00C3523C" w:rsidP="00C3523C">
            <w:pPr>
              <w:jc w:val="center"/>
              <w:rPr>
                <w:rFonts w:cs="Arial"/>
                <w:b/>
              </w:rPr>
            </w:pPr>
            <w:r w:rsidRPr="00C3523C">
              <w:rPr>
                <w:rFonts w:cs="Arial"/>
                <w:b/>
              </w:rPr>
              <w:t>Hora</w:t>
            </w:r>
          </w:p>
        </w:tc>
        <w:tc>
          <w:tcPr>
            <w:tcW w:w="4757" w:type="dxa"/>
          </w:tcPr>
          <w:p w:rsidR="00C3523C" w:rsidRPr="00C3523C" w:rsidRDefault="00C3523C" w:rsidP="00C3523C">
            <w:pPr>
              <w:jc w:val="center"/>
              <w:rPr>
                <w:rFonts w:cs="Arial"/>
                <w:b/>
              </w:rPr>
            </w:pPr>
            <w:r w:rsidRPr="00C3523C">
              <w:rPr>
                <w:rFonts w:cs="Arial"/>
                <w:b/>
              </w:rPr>
              <w:t>Tema</w:t>
            </w:r>
          </w:p>
        </w:tc>
        <w:tc>
          <w:tcPr>
            <w:tcW w:w="2402" w:type="dxa"/>
          </w:tcPr>
          <w:p w:rsidR="00C3523C" w:rsidRPr="00C3523C" w:rsidRDefault="00C3523C" w:rsidP="00C3523C">
            <w:pPr>
              <w:jc w:val="center"/>
              <w:rPr>
                <w:rFonts w:cs="Arial"/>
                <w:b/>
              </w:rPr>
            </w:pPr>
            <w:r w:rsidRPr="00C3523C">
              <w:rPr>
                <w:rFonts w:cs="Arial"/>
                <w:b/>
              </w:rPr>
              <w:t>Responsable</w:t>
            </w:r>
          </w:p>
        </w:tc>
      </w:tr>
      <w:tr w:rsidR="00360974" w:rsidTr="00A0477D">
        <w:trPr>
          <w:jc w:val="center"/>
        </w:trPr>
        <w:tc>
          <w:tcPr>
            <w:tcW w:w="1377" w:type="dxa"/>
            <w:shd w:val="clear" w:color="auto" w:fill="auto"/>
          </w:tcPr>
          <w:p w:rsidR="00360974" w:rsidRDefault="0086166E" w:rsidP="00246250">
            <w:pPr>
              <w:rPr>
                <w:rFonts w:cs="Arial"/>
              </w:rPr>
            </w:pPr>
            <w:r>
              <w:rPr>
                <w:rFonts w:cs="Arial"/>
              </w:rPr>
              <w:t>Domingo</w:t>
            </w:r>
          </w:p>
          <w:p w:rsidR="00360974" w:rsidRDefault="0086166E" w:rsidP="00246250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360974">
              <w:rPr>
                <w:rFonts w:cs="Arial"/>
              </w:rPr>
              <w:t>/07/11</w:t>
            </w:r>
          </w:p>
        </w:tc>
        <w:tc>
          <w:tcPr>
            <w:tcW w:w="1084" w:type="dxa"/>
          </w:tcPr>
          <w:p w:rsidR="00360974" w:rsidRPr="00EC226D" w:rsidRDefault="00360974" w:rsidP="00246250">
            <w:pPr>
              <w:rPr>
                <w:rFonts w:cs="Arial"/>
                <w:sz w:val="18"/>
              </w:rPr>
            </w:pPr>
            <w:r w:rsidRPr="00EC226D">
              <w:rPr>
                <w:rFonts w:cs="Arial"/>
                <w:sz w:val="18"/>
              </w:rPr>
              <w:t>Tarde</w:t>
            </w:r>
          </w:p>
        </w:tc>
        <w:tc>
          <w:tcPr>
            <w:tcW w:w="4757" w:type="dxa"/>
          </w:tcPr>
          <w:p w:rsidR="00360974" w:rsidRDefault="00360974" w:rsidP="00D5144A">
            <w:pPr>
              <w:rPr>
                <w:rFonts w:cs="Arial"/>
              </w:rPr>
            </w:pPr>
            <w:r>
              <w:rPr>
                <w:rFonts w:cs="Arial"/>
              </w:rPr>
              <w:t xml:space="preserve">Llegada de </w:t>
            </w:r>
            <w:r w:rsidR="00D5144A">
              <w:rPr>
                <w:rFonts w:cs="Arial"/>
              </w:rPr>
              <w:t xml:space="preserve">los </w:t>
            </w:r>
            <w:r>
              <w:rPr>
                <w:rFonts w:cs="Arial"/>
              </w:rPr>
              <w:t>participantes al taller</w:t>
            </w:r>
          </w:p>
        </w:tc>
        <w:tc>
          <w:tcPr>
            <w:tcW w:w="2402" w:type="dxa"/>
          </w:tcPr>
          <w:p w:rsidR="00360974" w:rsidRDefault="00360974" w:rsidP="00CA6716">
            <w:pPr>
              <w:rPr>
                <w:rFonts w:cs="Arial"/>
              </w:rPr>
            </w:pPr>
          </w:p>
        </w:tc>
      </w:tr>
      <w:tr w:rsidR="00FD617D" w:rsidRPr="00FD617D" w:rsidTr="00A0477D">
        <w:trPr>
          <w:jc w:val="center"/>
        </w:trPr>
        <w:tc>
          <w:tcPr>
            <w:tcW w:w="1377" w:type="dxa"/>
            <w:vMerge w:val="restart"/>
            <w:shd w:val="clear" w:color="auto" w:fill="auto"/>
          </w:tcPr>
          <w:p w:rsidR="00FD617D" w:rsidRDefault="00FD617D" w:rsidP="0086166E">
            <w:pPr>
              <w:rPr>
                <w:rFonts w:cs="Arial"/>
              </w:rPr>
            </w:pPr>
            <w:r>
              <w:rPr>
                <w:rFonts w:cs="Arial"/>
              </w:rPr>
              <w:t>Lunes 18/07/11</w:t>
            </w:r>
          </w:p>
        </w:tc>
        <w:tc>
          <w:tcPr>
            <w:tcW w:w="1084" w:type="dxa"/>
          </w:tcPr>
          <w:p w:rsidR="00FD617D" w:rsidRPr="00EC226D" w:rsidRDefault="00FD617D" w:rsidP="00CA671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8:30 – 9:00</w:t>
            </w:r>
          </w:p>
        </w:tc>
        <w:tc>
          <w:tcPr>
            <w:tcW w:w="4757" w:type="dxa"/>
          </w:tcPr>
          <w:p w:rsidR="00FD617D" w:rsidRDefault="00FD617D" w:rsidP="00CA6716">
            <w:pPr>
              <w:rPr>
                <w:rFonts w:cs="Arial"/>
              </w:rPr>
            </w:pPr>
            <w:r>
              <w:rPr>
                <w:rFonts w:cs="Arial"/>
              </w:rPr>
              <w:t>Apertura</w:t>
            </w:r>
          </w:p>
        </w:tc>
        <w:tc>
          <w:tcPr>
            <w:tcW w:w="2402" w:type="dxa"/>
          </w:tcPr>
          <w:p w:rsidR="00FD617D" w:rsidRPr="006B0A75" w:rsidRDefault="00FD617D" w:rsidP="0036097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FAO</w:t>
            </w:r>
          </w:p>
        </w:tc>
      </w:tr>
      <w:tr w:rsidR="00FD617D" w:rsidRPr="00FD617D" w:rsidTr="00A0477D">
        <w:trPr>
          <w:jc w:val="center"/>
        </w:trPr>
        <w:tc>
          <w:tcPr>
            <w:tcW w:w="1377" w:type="dxa"/>
            <w:vMerge/>
            <w:shd w:val="clear" w:color="auto" w:fill="auto"/>
          </w:tcPr>
          <w:p w:rsidR="00FD617D" w:rsidRDefault="00FD617D" w:rsidP="0086166E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FD617D" w:rsidRPr="00EC226D" w:rsidRDefault="00FD617D" w:rsidP="00CA671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9:00-11</w:t>
            </w:r>
            <w:r w:rsidRPr="00EC226D">
              <w:rPr>
                <w:rFonts w:cs="Arial"/>
                <w:sz w:val="18"/>
              </w:rPr>
              <w:t>:00</w:t>
            </w:r>
          </w:p>
        </w:tc>
        <w:tc>
          <w:tcPr>
            <w:tcW w:w="4757" w:type="dxa"/>
          </w:tcPr>
          <w:p w:rsidR="00FD617D" w:rsidRDefault="00FD617D" w:rsidP="00CA6716">
            <w:pPr>
              <w:rPr>
                <w:rFonts w:cs="Arial"/>
              </w:rPr>
            </w:pPr>
            <w:r>
              <w:rPr>
                <w:rFonts w:cs="Arial"/>
              </w:rPr>
              <w:t>-Fundamentos teóricos y desarrollo de ELCSA.</w:t>
            </w:r>
          </w:p>
          <w:p w:rsidR="00FD617D" w:rsidRDefault="00FD617D" w:rsidP="00CA6716">
            <w:pPr>
              <w:rPr>
                <w:rFonts w:cs="Arial"/>
              </w:rPr>
            </w:pPr>
            <w:r>
              <w:rPr>
                <w:rFonts w:cs="Arial"/>
              </w:rPr>
              <w:t>-Armonización de ELCSA</w:t>
            </w:r>
          </w:p>
        </w:tc>
        <w:tc>
          <w:tcPr>
            <w:tcW w:w="2402" w:type="dxa"/>
          </w:tcPr>
          <w:p w:rsidR="00FD617D" w:rsidRPr="006B0A75" w:rsidRDefault="00FD617D" w:rsidP="00360974">
            <w:pPr>
              <w:rPr>
                <w:rFonts w:cs="Arial"/>
                <w:lang w:val="en-US"/>
              </w:rPr>
            </w:pPr>
            <w:r w:rsidRPr="006B0A75">
              <w:rPr>
                <w:rFonts w:cs="Arial"/>
                <w:lang w:val="en-US"/>
              </w:rPr>
              <w:t xml:space="preserve">Hugo  </w:t>
            </w:r>
            <w:proofErr w:type="spellStart"/>
            <w:r w:rsidRPr="006B0A75">
              <w:rPr>
                <w:rFonts w:cs="Arial"/>
                <w:lang w:val="en-US"/>
              </w:rPr>
              <w:t>Melgar</w:t>
            </w:r>
            <w:proofErr w:type="spellEnd"/>
            <w:r w:rsidRPr="006B0A75">
              <w:rPr>
                <w:rFonts w:cs="Arial"/>
                <w:lang w:val="en-US"/>
              </w:rPr>
              <w:t xml:space="preserve"> (Ohio State University)</w:t>
            </w:r>
          </w:p>
        </w:tc>
      </w:tr>
      <w:tr w:rsidR="00FD617D" w:rsidRPr="00FD617D" w:rsidTr="00A0477D">
        <w:trPr>
          <w:jc w:val="center"/>
        </w:trPr>
        <w:tc>
          <w:tcPr>
            <w:tcW w:w="1377" w:type="dxa"/>
            <w:vMerge/>
            <w:shd w:val="clear" w:color="auto" w:fill="auto"/>
          </w:tcPr>
          <w:p w:rsidR="00FD617D" w:rsidRDefault="00FD617D" w:rsidP="0086166E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FD617D" w:rsidRPr="00EC226D" w:rsidRDefault="00FD617D" w:rsidP="00CA671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11:00</w:t>
            </w:r>
          </w:p>
        </w:tc>
        <w:tc>
          <w:tcPr>
            <w:tcW w:w="4757" w:type="dxa"/>
          </w:tcPr>
          <w:p w:rsidR="00FD617D" w:rsidRDefault="00FD617D" w:rsidP="00CA6716">
            <w:pPr>
              <w:rPr>
                <w:rFonts w:cs="Arial"/>
              </w:rPr>
            </w:pPr>
          </w:p>
        </w:tc>
        <w:tc>
          <w:tcPr>
            <w:tcW w:w="2402" w:type="dxa"/>
          </w:tcPr>
          <w:p w:rsidR="00FD617D" w:rsidRPr="006B0A75" w:rsidRDefault="00FD617D" w:rsidP="00360974">
            <w:pPr>
              <w:rPr>
                <w:rFonts w:cs="Arial"/>
                <w:lang w:val="en-US"/>
              </w:rPr>
            </w:pPr>
          </w:p>
        </w:tc>
      </w:tr>
      <w:tr w:rsidR="00FD617D" w:rsidRPr="00FD617D" w:rsidTr="00A0477D">
        <w:trPr>
          <w:jc w:val="center"/>
        </w:trPr>
        <w:tc>
          <w:tcPr>
            <w:tcW w:w="1377" w:type="dxa"/>
            <w:vMerge/>
            <w:shd w:val="clear" w:color="auto" w:fill="auto"/>
          </w:tcPr>
          <w:p w:rsidR="00FD617D" w:rsidRDefault="00FD617D" w:rsidP="0086166E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FD617D" w:rsidRPr="00EC226D" w:rsidRDefault="00FD617D" w:rsidP="00CA6716">
            <w:pPr>
              <w:rPr>
                <w:rFonts w:cs="Arial"/>
                <w:sz w:val="18"/>
              </w:rPr>
            </w:pPr>
          </w:p>
        </w:tc>
        <w:tc>
          <w:tcPr>
            <w:tcW w:w="4757" w:type="dxa"/>
          </w:tcPr>
          <w:p w:rsidR="00FD617D" w:rsidRDefault="00FD617D" w:rsidP="00CA6716">
            <w:pPr>
              <w:rPr>
                <w:rFonts w:cs="Arial"/>
              </w:rPr>
            </w:pPr>
            <w:r>
              <w:rPr>
                <w:rFonts w:cs="Arial"/>
              </w:rPr>
              <w:t xml:space="preserve">Fundamentos del modelo </w:t>
            </w:r>
            <w:proofErr w:type="spellStart"/>
            <w:r>
              <w:rPr>
                <w:rFonts w:cs="Arial"/>
              </w:rPr>
              <w:t>Rash</w:t>
            </w:r>
            <w:proofErr w:type="spellEnd"/>
          </w:p>
        </w:tc>
        <w:tc>
          <w:tcPr>
            <w:tcW w:w="2402" w:type="dxa"/>
          </w:tcPr>
          <w:p w:rsidR="00FD617D" w:rsidRPr="006B0A75" w:rsidRDefault="00FD617D" w:rsidP="00360974">
            <w:pPr>
              <w:rPr>
                <w:rFonts w:cs="Arial"/>
                <w:lang w:val="en-US"/>
              </w:rPr>
            </w:pPr>
            <w:r w:rsidRPr="006B0A75">
              <w:rPr>
                <w:rFonts w:cs="Arial"/>
                <w:lang w:val="en-US"/>
              </w:rPr>
              <w:t xml:space="preserve">Hugo  </w:t>
            </w:r>
            <w:proofErr w:type="spellStart"/>
            <w:r w:rsidRPr="006B0A75">
              <w:rPr>
                <w:rFonts w:cs="Arial"/>
                <w:lang w:val="en-US"/>
              </w:rPr>
              <w:t>Melgar</w:t>
            </w:r>
            <w:proofErr w:type="spellEnd"/>
            <w:r w:rsidRPr="006B0A75">
              <w:rPr>
                <w:rFonts w:cs="Arial"/>
                <w:lang w:val="en-US"/>
              </w:rPr>
              <w:t xml:space="preserve"> (Ohio State University)</w:t>
            </w:r>
          </w:p>
        </w:tc>
      </w:tr>
      <w:tr w:rsidR="00FD617D" w:rsidTr="00A0477D">
        <w:trPr>
          <w:jc w:val="center"/>
        </w:trPr>
        <w:tc>
          <w:tcPr>
            <w:tcW w:w="1377" w:type="dxa"/>
            <w:vMerge/>
            <w:shd w:val="clear" w:color="auto" w:fill="auto"/>
          </w:tcPr>
          <w:p w:rsidR="00FD617D" w:rsidRPr="006B0A75" w:rsidRDefault="00FD617D" w:rsidP="00CA6716">
            <w:pPr>
              <w:rPr>
                <w:rFonts w:cs="Arial"/>
                <w:lang w:val="en-US"/>
              </w:rPr>
            </w:pPr>
          </w:p>
        </w:tc>
        <w:tc>
          <w:tcPr>
            <w:tcW w:w="1084" w:type="dxa"/>
          </w:tcPr>
          <w:p w:rsidR="00FD617D" w:rsidRPr="00EC226D" w:rsidRDefault="00FD617D" w:rsidP="004372FA">
            <w:pPr>
              <w:rPr>
                <w:rFonts w:cs="Arial"/>
                <w:sz w:val="18"/>
              </w:rPr>
            </w:pPr>
            <w:r w:rsidRPr="00EC226D">
              <w:rPr>
                <w:rFonts w:cs="Arial"/>
                <w:sz w:val="18"/>
              </w:rPr>
              <w:t>13:00-14:00</w:t>
            </w:r>
          </w:p>
        </w:tc>
        <w:tc>
          <w:tcPr>
            <w:tcW w:w="4757" w:type="dxa"/>
          </w:tcPr>
          <w:p w:rsidR="00FD617D" w:rsidRDefault="00FD617D" w:rsidP="00AC217A">
            <w:pPr>
              <w:rPr>
                <w:rFonts w:cs="Arial"/>
              </w:rPr>
            </w:pPr>
            <w:r>
              <w:rPr>
                <w:rFonts w:cs="Arial"/>
              </w:rPr>
              <w:t>Almuerzo</w:t>
            </w:r>
          </w:p>
        </w:tc>
        <w:tc>
          <w:tcPr>
            <w:tcW w:w="2402" w:type="dxa"/>
          </w:tcPr>
          <w:p w:rsidR="00FD617D" w:rsidRDefault="00FD617D" w:rsidP="00CA6716">
            <w:pPr>
              <w:rPr>
                <w:rFonts w:cs="Arial"/>
              </w:rPr>
            </w:pPr>
          </w:p>
        </w:tc>
      </w:tr>
      <w:tr w:rsidR="00FD617D" w:rsidTr="00A0477D">
        <w:trPr>
          <w:jc w:val="center"/>
        </w:trPr>
        <w:tc>
          <w:tcPr>
            <w:tcW w:w="1377" w:type="dxa"/>
            <w:vMerge/>
            <w:shd w:val="clear" w:color="auto" w:fill="auto"/>
          </w:tcPr>
          <w:p w:rsidR="00FD617D" w:rsidRDefault="00FD617D" w:rsidP="00CA6716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FD617D" w:rsidRPr="00EC226D" w:rsidRDefault="00FD617D" w:rsidP="00917154">
            <w:pPr>
              <w:rPr>
                <w:rFonts w:cs="Arial"/>
                <w:sz w:val="18"/>
              </w:rPr>
            </w:pPr>
            <w:r w:rsidRPr="00EC226D">
              <w:rPr>
                <w:rFonts w:cs="Arial"/>
                <w:sz w:val="18"/>
              </w:rPr>
              <w:t>14:00-16:00</w:t>
            </w:r>
          </w:p>
        </w:tc>
        <w:tc>
          <w:tcPr>
            <w:tcW w:w="4757" w:type="dxa"/>
          </w:tcPr>
          <w:p w:rsidR="00FD617D" w:rsidRDefault="00FD617D" w:rsidP="004372FA">
            <w:pPr>
              <w:rPr>
                <w:rFonts w:cs="Arial"/>
              </w:rPr>
            </w:pPr>
            <w:r>
              <w:rPr>
                <w:rFonts w:cs="Arial"/>
              </w:rPr>
              <w:t xml:space="preserve">-Validación interna de ELCSA: análisis descriptivo el programa </w:t>
            </w:r>
            <w:proofErr w:type="spellStart"/>
            <w:r>
              <w:rPr>
                <w:rFonts w:cs="Arial"/>
              </w:rPr>
              <w:t>Winstep</w:t>
            </w:r>
            <w:proofErr w:type="spellEnd"/>
            <w:r>
              <w:rPr>
                <w:rFonts w:cs="Arial"/>
              </w:rPr>
              <w:t xml:space="preserve"> e interpretación de resultados</w:t>
            </w:r>
          </w:p>
        </w:tc>
        <w:tc>
          <w:tcPr>
            <w:tcW w:w="2402" w:type="dxa"/>
          </w:tcPr>
          <w:p w:rsidR="00FD617D" w:rsidRDefault="00FD617D" w:rsidP="00CA6716">
            <w:pPr>
              <w:rPr>
                <w:rFonts w:cs="Arial"/>
              </w:rPr>
            </w:pPr>
            <w:r>
              <w:rPr>
                <w:rFonts w:cs="Arial"/>
              </w:rPr>
              <w:t>H. Melgar</w:t>
            </w:r>
          </w:p>
        </w:tc>
      </w:tr>
      <w:tr w:rsidR="00917154" w:rsidTr="00A0477D">
        <w:trPr>
          <w:jc w:val="center"/>
        </w:trPr>
        <w:tc>
          <w:tcPr>
            <w:tcW w:w="1377" w:type="dxa"/>
            <w:shd w:val="clear" w:color="auto" w:fill="auto"/>
          </w:tcPr>
          <w:p w:rsidR="00917154" w:rsidRDefault="00917154" w:rsidP="00CA6716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917154" w:rsidRPr="00EC226D" w:rsidRDefault="00917154" w:rsidP="00177825">
            <w:pPr>
              <w:rPr>
                <w:rFonts w:cs="Arial"/>
                <w:sz w:val="18"/>
              </w:rPr>
            </w:pPr>
            <w:r w:rsidRPr="00EC226D">
              <w:rPr>
                <w:rFonts w:cs="Arial"/>
                <w:sz w:val="18"/>
              </w:rPr>
              <w:t>16:00 – 16:30</w:t>
            </w:r>
          </w:p>
        </w:tc>
        <w:tc>
          <w:tcPr>
            <w:tcW w:w="4757" w:type="dxa"/>
          </w:tcPr>
          <w:p w:rsidR="00917154" w:rsidRDefault="00917154" w:rsidP="00177825">
            <w:pPr>
              <w:rPr>
                <w:rFonts w:cs="Arial"/>
              </w:rPr>
            </w:pPr>
            <w:r>
              <w:rPr>
                <w:rFonts w:cs="Arial"/>
              </w:rPr>
              <w:t>Café</w:t>
            </w:r>
          </w:p>
        </w:tc>
        <w:tc>
          <w:tcPr>
            <w:tcW w:w="2402" w:type="dxa"/>
          </w:tcPr>
          <w:p w:rsidR="00917154" w:rsidRDefault="00917154" w:rsidP="00CA6716">
            <w:pPr>
              <w:rPr>
                <w:rFonts w:cs="Arial"/>
              </w:rPr>
            </w:pPr>
          </w:p>
        </w:tc>
      </w:tr>
      <w:tr w:rsidR="00917154" w:rsidTr="00A0477D">
        <w:trPr>
          <w:jc w:val="center"/>
        </w:trPr>
        <w:tc>
          <w:tcPr>
            <w:tcW w:w="1377" w:type="dxa"/>
            <w:shd w:val="clear" w:color="auto" w:fill="auto"/>
          </w:tcPr>
          <w:p w:rsidR="00917154" w:rsidRDefault="00917154" w:rsidP="00CA6716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917154" w:rsidRPr="00EC226D" w:rsidRDefault="00917154" w:rsidP="00917154">
            <w:pPr>
              <w:rPr>
                <w:rFonts w:cs="Arial"/>
                <w:sz w:val="18"/>
              </w:rPr>
            </w:pPr>
            <w:r w:rsidRPr="00EC226D">
              <w:rPr>
                <w:rFonts w:cs="Arial"/>
                <w:sz w:val="18"/>
              </w:rPr>
              <w:t>16:30-18:00</w:t>
            </w:r>
          </w:p>
        </w:tc>
        <w:tc>
          <w:tcPr>
            <w:tcW w:w="4757" w:type="dxa"/>
          </w:tcPr>
          <w:p w:rsidR="00917154" w:rsidRDefault="00917154" w:rsidP="00177825">
            <w:pPr>
              <w:rPr>
                <w:rFonts w:cs="Arial"/>
              </w:rPr>
            </w:pPr>
            <w:r>
              <w:rPr>
                <w:rFonts w:cs="Arial"/>
              </w:rPr>
              <w:t xml:space="preserve">-Validación interna de ELCSA: análisis descriptivo el programa </w:t>
            </w:r>
            <w:proofErr w:type="spellStart"/>
            <w:r>
              <w:rPr>
                <w:rFonts w:cs="Arial"/>
              </w:rPr>
              <w:t>Winstep</w:t>
            </w:r>
            <w:proofErr w:type="spellEnd"/>
            <w:r>
              <w:rPr>
                <w:rFonts w:cs="Arial"/>
              </w:rPr>
              <w:t xml:space="preserve"> e interpretación de resultados</w:t>
            </w:r>
          </w:p>
        </w:tc>
        <w:tc>
          <w:tcPr>
            <w:tcW w:w="2402" w:type="dxa"/>
          </w:tcPr>
          <w:p w:rsidR="00917154" w:rsidRDefault="00917154" w:rsidP="00177825">
            <w:pPr>
              <w:rPr>
                <w:rFonts w:cs="Arial"/>
              </w:rPr>
            </w:pPr>
            <w:r>
              <w:rPr>
                <w:rFonts w:cs="Arial"/>
              </w:rPr>
              <w:t>H. Melgar</w:t>
            </w:r>
          </w:p>
        </w:tc>
      </w:tr>
      <w:tr w:rsidR="00917154" w:rsidRPr="00360974" w:rsidTr="00A0477D">
        <w:trPr>
          <w:jc w:val="center"/>
        </w:trPr>
        <w:tc>
          <w:tcPr>
            <w:tcW w:w="1377" w:type="dxa"/>
            <w:vMerge w:val="restart"/>
            <w:shd w:val="clear" w:color="auto" w:fill="auto"/>
          </w:tcPr>
          <w:p w:rsidR="00917154" w:rsidRDefault="00917154" w:rsidP="00CA6716">
            <w:pPr>
              <w:rPr>
                <w:rFonts w:cs="Arial"/>
              </w:rPr>
            </w:pPr>
            <w:r>
              <w:rPr>
                <w:rFonts w:cs="Arial"/>
              </w:rPr>
              <w:t>Martes</w:t>
            </w:r>
          </w:p>
          <w:p w:rsidR="00917154" w:rsidRDefault="00917154" w:rsidP="00CA6716">
            <w:pPr>
              <w:rPr>
                <w:rFonts w:cs="Arial"/>
              </w:rPr>
            </w:pPr>
            <w:r>
              <w:rPr>
                <w:rFonts w:cs="Arial"/>
              </w:rPr>
              <w:t>19/07/11</w:t>
            </w:r>
          </w:p>
          <w:p w:rsidR="00917154" w:rsidRDefault="00917154" w:rsidP="00CA6716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917154" w:rsidRPr="00EC226D" w:rsidRDefault="00917154" w:rsidP="002C30E1">
            <w:pPr>
              <w:rPr>
                <w:rFonts w:cs="Arial"/>
                <w:sz w:val="18"/>
              </w:rPr>
            </w:pPr>
            <w:r w:rsidRPr="00EC226D">
              <w:rPr>
                <w:rFonts w:cs="Arial"/>
                <w:sz w:val="18"/>
              </w:rPr>
              <w:t>9:00-</w:t>
            </w:r>
            <w:r w:rsidR="002C30E1">
              <w:rPr>
                <w:rFonts w:cs="Arial"/>
                <w:sz w:val="18"/>
              </w:rPr>
              <w:t>11</w:t>
            </w:r>
            <w:r w:rsidRPr="00EC226D">
              <w:rPr>
                <w:rFonts w:cs="Arial"/>
                <w:sz w:val="18"/>
              </w:rPr>
              <w:t>:00</w:t>
            </w:r>
          </w:p>
        </w:tc>
        <w:tc>
          <w:tcPr>
            <w:tcW w:w="4757" w:type="dxa"/>
          </w:tcPr>
          <w:p w:rsidR="00917154" w:rsidRDefault="00917154" w:rsidP="002C30E1">
            <w:pPr>
              <w:rPr>
                <w:rFonts w:cs="Arial"/>
              </w:rPr>
            </w:pPr>
            <w:r>
              <w:rPr>
                <w:rFonts w:cs="Arial"/>
              </w:rPr>
              <w:t xml:space="preserve">Validación externa de ELCSA: </w:t>
            </w:r>
            <w:r w:rsidR="002C30E1">
              <w:rPr>
                <w:rFonts w:cs="Arial"/>
              </w:rPr>
              <w:t>fundamentos teóricos, discusión de variables, correlación, sensibilidad y análisis multivariado.</w:t>
            </w:r>
          </w:p>
        </w:tc>
        <w:tc>
          <w:tcPr>
            <w:tcW w:w="2402" w:type="dxa"/>
          </w:tcPr>
          <w:p w:rsidR="00917154" w:rsidRPr="00360974" w:rsidRDefault="00917154" w:rsidP="00360974">
            <w:pPr>
              <w:rPr>
                <w:rFonts w:cs="Arial"/>
                <w:lang w:val="it-IT"/>
              </w:rPr>
            </w:pPr>
            <w:r w:rsidRPr="00360974">
              <w:rPr>
                <w:rFonts w:cs="Arial"/>
                <w:lang w:val="it-IT"/>
              </w:rPr>
              <w:t>T. Ballard (FAO)</w:t>
            </w:r>
          </w:p>
        </w:tc>
      </w:tr>
      <w:tr w:rsidR="002C30E1" w:rsidRPr="00360974" w:rsidTr="00A0477D">
        <w:trPr>
          <w:jc w:val="center"/>
        </w:trPr>
        <w:tc>
          <w:tcPr>
            <w:tcW w:w="1377" w:type="dxa"/>
            <w:vMerge/>
            <w:shd w:val="clear" w:color="auto" w:fill="auto"/>
          </w:tcPr>
          <w:p w:rsidR="002C30E1" w:rsidRDefault="002C30E1" w:rsidP="00CA6716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2C30E1" w:rsidRPr="00EC226D" w:rsidRDefault="002C30E1" w:rsidP="00CA671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11:00- 11:30</w:t>
            </w:r>
          </w:p>
        </w:tc>
        <w:tc>
          <w:tcPr>
            <w:tcW w:w="4757" w:type="dxa"/>
          </w:tcPr>
          <w:p w:rsidR="002C30E1" w:rsidRDefault="002C30E1" w:rsidP="00AC217A">
            <w:pPr>
              <w:rPr>
                <w:rFonts w:cs="Arial"/>
              </w:rPr>
            </w:pPr>
            <w:r>
              <w:rPr>
                <w:rFonts w:cs="Arial"/>
              </w:rPr>
              <w:t>Café</w:t>
            </w:r>
          </w:p>
        </w:tc>
        <w:tc>
          <w:tcPr>
            <w:tcW w:w="2402" w:type="dxa"/>
          </w:tcPr>
          <w:p w:rsidR="002C30E1" w:rsidRPr="00360974" w:rsidRDefault="002C30E1" w:rsidP="00360974">
            <w:pPr>
              <w:rPr>
                <w:rFonts w:cs="Arial"/>
                <w:lang w:val="it-IT"/>
              </w:rPr>
            </w:pPr>
          </w:p>
        </w:tc>
      </w:tr>
      <w:tr w:rsidR="002C30E1" w:rsidRPr="00360974" w:rsidTr="00A0477D">
        <w:trPr>
          <w:jc w:val="center"/>
        </w:trPr>
        <w:tc>
          <w:tcPr>
            <w:tcW w:w="1377" w:type="dxa"/>
            <w:vMerge/>
            <w:shd w:val="clear" w:color="auto" w:fill="auto"/>
          </w:tcPr>
          <w:p w:rsidR="002C30E1" w:rsidRDefault="002C30E1" w:rsidP="00CA6716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2C30E1" w:rsidRPr="00EC226D" w:rsidRDefault="002C30E1" w:rsidP="00CA671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11:30 – 1:00</w:t>
            </w:r>
          </w:p>
        </w:tc>
        <w:tc>
          <w:tcPr>
            <w:tcW w:w="4757" w:type="dxa"/>
          </w:tcPr>
          <w:p w:rsidR="002C30E1" w:rsidRDefault="002C30E1" w:rsidP="00AC217A">
            <w:pPr>
              <w:rPr>
                <w:rFonts w:cs="Arial"/>
              </w:rPr>
            </w:pPr>
            <w:r>
              <w:rPr>
                <w:rFonts w:cs="Arial"/>
              </w:rPr>
              <w:t>Ejercicio práctico de validación externa</w:t>
            </w:r>
          </w:p>
        </w:tc>
        <w:tc>
          <w:tcPr>
            <w:tcW w:w="2402" w:type="dxa"/>
          </w:tcPr>
          <w:p w:rsidR="002C30E1" w:rsidRPr="002C30E1" w:rsidRDefault="002C30E1" w:rsidP="002C30E1">
            <w:pPr>
              <w:rPr>
                <w:rFonts w:cs="Arial"/>
              </w:rPr>
            </w:pPr>
            <w:r>
              <w:rPr>
                <w:rFonts w:cs="Arial"/>
              </w:rPr>
              <w:t>H. Melgar</w:t>
            </w:r>
          </w:p>
        </w:tc>
      </w:tr>
      <w:tr w:rsidR="00917154" w:rsidTr="00A0477D">
        <w:trPr>
          <w:jc w:val="center"/>
        </w:trPr>
        <w:tc>
          <w:tcPr>
            <w:tcW w:w="1377" w:type="dxa"/>
            <w:vMerge/>
          </w:tcPr>
          <w:p w:rsidR="00917154" w:rsidRPr="00360974" w:rsidRDefault="00917154" w:rsidP="00CA6716">
            <w:pPr>
              <w:rPr>
                <w:rFonts w:cs="Arial"/>
                <w:lang w:val="it-IT"/>
              </w:rPr>
            </w:pPr>
          </w:p>
        </w:tc>
        <w:tc>
          <w:tcPr>
            <w:tcW w:w="1084" w:type="dxa"/>
          </w:tcPr>
          <w:p w:rsidR="00917154" w:rsidRPr="00EC226D" w:rsidRDefault="00917154" w:rsidP="00CA6716">
            <w:pPr>
              <w:rPr>
                <w:rFonts w:cs="Arial"/>
                <w:sz w:val="18"/>
              </w:rPr>
            </w:pPr>
            <w:r w:rsidRPr="00EC226D">
              <w:rPr>
                <w:rFonts w:cs="Arial"/>
                <w:sz w:val="18"/>
              </w:rPr>
              <w:t>13:00-14:00</w:t>
            </w:r>
          </w:p>
        </w:tc>
        <w:tc>
          <w:tcPr>
            <w:tcW w:w="4757" w:type="dxa"/>
          </w:tcPr>
          <w:p w:rsidR="00917154" w:rsidRDefault="00917154" w:rsidP="00236C60">
            <w:pPr>
              <w:rPr>
                <w:rFonts w:cs="Arial"/>
              </w:rPr>
            </w:pPr>
            <w:r>
              <w:rPr>
                <w:rFonts w:cs="Arial"/>
              </w:rPr>
              <w:t>Almuerzo</w:t>
            </w:r>
          </w:p>
        </w:tc>
        <w:tc>
          <w:tcPr>
            <w:tcW w:w="2402" w:type="dxa"/>
          </w:tcPr>
          <w:p w:rsidR="00917154" w:rsidRDefault="00917154" w:rsidP="00236C60">
            <w:pPr>
              <w:rPr>
                <w:rFonts w:cs="Arial"/>
              </w:rPr>
            </w:pPr>
          </w:p>
        </w:tc>
      </w:tr>
      <w:tr w:rsidR="00917154" w:rsidTr="00A0477D">
        <w:trPr>
          <w:jc w:val="center"/>
        </w:trPr>
        <w:tc>
          <w:tcPr>
            <w:tcW w:w="1377" w:type="dxa"/>
            <w:vMerge/>
          </w:tcPr>
          <w:p w:rsidR="00917154" w:rsidRPr="00360974" w:rsidRDefault="00917154" w:rsidP="00CA6716">
            <w:pPr>
              <w:rPr>
                <w:rFonts w:cs="Arial"/>
                <w:lang w:val="it-IT"/>
              </w:rPr>
            </w:pPr>
          </w:p>
        </w:tc>
        <w:tc>
          <w:tcPr>
            <w:tcW w:w="1084" w:type="dxa"/>
          </w:tcPr>
          <w:p w:rsidR="00917154" w:rsidRPr="00EC226D" w:rsidRDefault="00917154" w:rsidP="007B392F">
            <w:pPr>
              <w:rPr>
                <w:rFonts w:cs="Arial"/>
                <w:sz w:val="18"/>
              </w:rPr>
            </w:pPr>
            <w:r w:rsidRPr="00EC226D">
              <w:rPr>
                <w:rFonts w:cs="Arial"/>
                <w:sz w:val="18"/>
              </w:rPr>
              <w:t>14:00-16:00</w:t>
            </w:r>
          </w:p>
        </w:tc>
        <w:tc>
          <w:tcPr>
            <w:tcW w:w="4757" w:type="dxa"/>
          </w:tcPr>
          <w:p w:rsidR="00917154" w:rsidRDefault="00917154" w:rsidP="00177825">
            <w:pPr>
              <w:rPr>
                <w:rFonts w:cs="Arial"/>
              </w:rPr>
            </w:pPr>
            <w:r>
              <w:rPr>
                <w:rFonts w:cs="Arial"/>
              </w:rPr>
              <w:t xml:space="preserve">Análisis de determinantes de la seguridad alimentaria : teoría y análisis empírico </w:t>
            </w:r>
          </w:p>
        </w:tc>
        <w:tc>
          <w:tcPr>
            <w:tcW w:w="2402" w:type="dxa"/>
          </w:tcPr>
          <w:p w:rsidR="00917154" w:rsidRDefault="00917154" w:rsidP="00177825">
            <w:pPr>
              <w:rPr>
                <w:rFonts w:cs="Arial"/>
              </w:rPr>
            </w:pPr>
            <w:r>
              <w:rPr>
                <w:rFonts w:cs="Arial"/>
              </w:rPr>
              <w:t>J. Ortega (FAO)</w:t>
            </w:r>
          </w:p>
        </w:tc>
      </w:tr>
      <w:tr w:rsidR="00917154" w:rsidTr="00A0477D">
        <w:trPr>
          <w:jc w:val="center"/>
        </w:trPr>
        <w:tc>
          <w:tcPr>
            <w:tcW w:w="1377" w:type="dxa"/>
            <w:vMerge/>
          </w:tcPr>
          <w:p w:rsidR="00917154" w:rsidRPr="00360974" w:rsidRDefault="00917154" w:rsidP="00CA6716">
            <w:pPr>
              <w:rPr>
                <w:rFonts w:cs="Arial"/>
                <w:lang w:val="it-IT"/>
              </w:rPr>
            </w:pPr>
          </w:p>
        </w:tc>
        <w:tc>
          <w:tcPr>
            <w:tcW w:w="1084" w:type="dxa"/>
          </w:tcPr>
          <w:p w:rsidR="00917154" w:rsidRPr="00EC226D" w:rsidRDefault="00917154" w:rsidP="0068460D">
            <w:pPr>
              <w:rPr>
                <w:rFonts w:cs="Arial"/>
                <w:sz w:val="18"/>
              </w:rPr>
            </w:pPr>
            <w:r w:rsidRPr="00EC226D">
              <w:rPr>
                <w:rFonts w:cs="Arial"/>
                <w:sz w:val="18"/>
              </w:rPr>
              <w:t>16:00 – 16:30</w:t>
            </w:r>
          </w:p>
        </w:tc>
        <w:tc>
          <w:tcPr>
            <w:tcW w:w="4757" w:type="dxa"/>
          </w:tcPr>
          <w:p w:rsidR="00917154" w:rsidRDefault="00917154" w:rsidP="0068460D">
            <w:pPr>
              <w:rPr>
                <w:rFonts w:cs="Arial"/>
              </w:rPr>
            </w:pPr>
            <w:r>
              <w:rPr>
                <w:rFonts w:cs="Arial"/>
              </w:rPr>
              <w:t>Café</w:t>
            </w:r>
          </w:p>
        </w:tc>
        <w:tc>
          <w:tcPr>
            <w:tcW w:w="2402" w:type="dxa"/>
          </w:tcPr>
          <w:p w:rsidR="00917154" w:rsidRDefault="00917154" w:rsidP="0068460D">
            <w:pPr>
              <w:rPr>
                <w:rFonts w:cs="Arial"/>
              </w:rPr>
            </w:pPr>
          </w:p>
        </w:tc>
      </w:tr>
      <w:tr w:rsidR="00917154" w:rsidTr="00A0477D">
        <w:trPr>
          <w:jc w:val="center"/>
        </w:trPr>
        <w:tc>
          <w:tcPr>
            <w:tcW w:w="1377" w:type="dxa"/>
            <w:vMerge/>
          </w:tcPr>
          <w:p w:rsidR="00917154" w:rsidRPr="00360974" w:rsidRDefault="00917154" w:rsidP="00CA6716">
            <w:pPr>
              <w:rPr>
                <w:rFonts w:cs="Arial"/>
                <w:lang w:val="it-IT"/>
              </w:rPr>
            </w:pPr>
          </w:p>
        </w:tc>
        <w:tc>
          <w:tcPr>
            <w:tcW w:w="1084" w:type="dxa"/>
          </w:tcPr>
          <w:p w:rsidR="00917154" w:rsidRPr="00EC226D" w:rsidRDefault="00917154" w:rsidP="007B392F">
            <w:pPr>
              <w:rPr>
                <w:rFonts w:cs="Arial"/>
                <w:sz w:val="18"/>
              </w:rPr>
            </w:pPr>
            <w:r w:rsidRPr="00EC226D">
              <w:rPr>
                <w:rFonts w:cs="Arial"/>
                <w:sz w:val="18"/>
              </w:rPr>
              <w:t>16:30-18:00</w:t>
            </w:r>
          </w:p>
        </w:tc>
        <w:tc>
          <w:tcPr>
            <w:tcW w:w="4757" w:type="dxa"/>
          </w:tcPr>
          <w:p w:rsidR="00917154" w:rsidRDefault="002C30E1" w:rsidP="00177825">
            <w:pPr>
              <w:rPr>
                <w:rFonts w:cs="Arial"/>
              </w:rPr>
            </w:pPr>
            <w:r>
              <w:rPr>
                <w:rFonts w:cs="Arial"/>
              </w:rPr>
              <w:t>Experiencias en el análisis de Determinantes</w:t>
            </w:r>
            <w:r w:rsidR="00917154">
              <w:rPr>
                <w:rFonts w:cs="Arial"/>
              </w:rPr>
              <w:t xml:space="preserve"> </w:t>
            </w:r>
          </w:p>
        </w:tc>
        <w:tc>
          <w:tcPr>
            <w:tcW w:w="2402" w:type="dxa"/>
          </w:tcPr>
          <w:p w:rsidR="00917154" w:rsidRDefault="002C30E1" w:rsidP="00177825">
            <w:pPr>
              <w:rPr>
                <w:rFonts w:cs="Arial"/>
              </w:rPr>
            </w:pPr>
            <w:r>
              <w:rPr>
                <w:rFonts w:cs="Arial"/>
              </w:rPr>
              <w:t>Martha Cecilia Álvarez</w:t>
            </w:r>
          </w:p>
        </w:tc>
      </w:tr>
      <w:tr w:rsidR="00917154" w:rsidTr="00A0477D">
        <w:trPr>
          <w:jc w:val="center"/>
        </w:trPr>
        <w:tc>
          <w:tcPr>
            <w:tcW w:w="1377" w:type="dxa"/>
            <w:vMerge w:val="restart"/>
          </w:tcPr>
          <w:p w:rsidR="00917154" w:rsidRDefault="00917154" w:rsidP="007A0BA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Miércoles</w:t>
            </w:r>
          </w:p>
          <w:p w:rsidR="00917154" w:rsidRDefault="00917154" w:rsidP="007A0BA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20/07/11</w:t>
            </w:r>
          </w:p>
          <w:p w:rsidR="00917154" w:rsidRDefault="00917154" w:rsidP="004372F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(feriado en Colombia)</w:t>
            </w:r>
          </w:p>
        </w:tc>
        <w:tc>
          <w:tcPr>
            <w:tcW w:w="1084" w:type="dxa"/>
          </w:tcPr>
          <w:p w:rsidR="00917154" w:rsidRPr="00EC226D" w:rsidRDefault="00917154" w:rsidP="00CA6716">
            <w:pPr>
              <w:rPr>
                <w:rFonts w:cs="Arial"/>
                <w:sz w:val="18"/>
              </w:rPr>
            </w:pPr>
            <w:r w:rsidRPr="00EC226D">
              <w:rPr>
                <w:rFonts w:cs="Arial"/>
                <w:sz w:val="18"/>
              </w:rPr>
              <w:t>9:00-13:00</w:t>
            </w:r>
          </w:p>
        </w:tc>
        <w:tc>
          <w:tcPr>
            <w:tcW w:w="4757" w:type="dxa"/>
          </w:tcPr>
          <w:p w:rsidR="00917154" w:rsidRDefault="00917154" w:rsidP="004372FA">
            <w:pPr>
              <w:rPr>
                <w:rFonts w:cs="Arial"/>
              </w:rPr>
            </w:pPr>
            <w:r>
              <w:rPr>
                <w:rFonts w:cs="Arial"/>
              </w:rPr>
              <w:t>Finalizar análisis estadístico y elaborar informe por país</w:t>
            </w:r>
          </w:p>
        </w:tc>
        <w:tc>
          <w:tcPr>
            <w:tcW w:w="2402" w:type="dxa"/>
          </w:tcPr>
          <w:p w:rsidR="00917154" w:rsidRDefault="00917154" w:rsidP="00CA6716">
            <w:pPr>
              <w:rPr>
                <w:rFonts w:cs="Arial"/>
              </w:rPr>
            </w:pPr>
            <w:r>
              <w:rPr>
                <w:rFonts w:cs="Arial"/>
              </w:rPr>
              <w:t>Participantes de cada país</w:t>
            </w:r>
          </w:p>
        </w:tc>
      </w:tr>
      <w:tr w:rsidR="00917154" w:rsidTr="00A0477D">
        <w:trPr>
          <w:jc w:val="center"/>
        </w:trPr>
        <w:tc>
          <w:tcPr>
            <w:tcW w:w="1377" w:type="dxa"/>
            <w:vMerge/>
          </w:tcPr>
          <w:p w:rsidR="00917154" w:rsidRDefault="00917154" w:rsidP="00CA6716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917154" w:rsidRPr="00EC226D" w:rsidRDefault="00917154" w:rsidP="00CA6716">
            <w:pPr>
              <w:rPr>
                <w:rFonts w:cs="Arial"/>
                <w:sz w:val="18"/>
              </w:rPr>
            </w:pPr>
            <w:r w:rsidRPr="00EC226D">
              <w:rPr>
                <w:rFonts w:cs="Arial"/>
                <w:sz w:val="18"/>
              </w:rPr>
              <w:t>Tarde</w:t>
            </w:r>
          </w:p>
        </w:tc>
        <w:tc>
          <w:tcPr>
            <w:tcW w:w="4757" w:type="dxa"/>
          </w:tcPr>
          <w:p w:rsidR="00917154" w:rsidRDefault="00917154" w:rsidP="00CA6716">
            <w:pPr>
              <w:rPr>
                <w:rFonts w:cs="Arial"/>
              </w:rPr>
            </w:pPr>
            <w:r>
              <w:rPr>
                <w:rFonts w:cs="Arial"/>
              </w:rPr>
              <w:t>Libre</w:t>
            </w:r>
          </w:p>
        </w:tc>
        <w:tc>
          <w:tcPr>
            <w:tcW w:w="2402" w:type="dxa"/>
          </w:tcPr>
          <w:p w:rsidR="00917154" w:rsidRDefault="00917154" w:rsidP="00CA6716">
            <w:pPr>
              <w:rPr>
                <w:rFonts w:cs="Arial"/>
              </w:rPr>
            </w:pPr>
            <w:r>
              <w:rPr>
                <w:rFonts w:cs="Arial"/>
              </w:rPr>
              <w:t>Todos</w:t>
            </w:r>
          </w:p>
        </w:tc>
      </w:tr>
    </w:tbl>
    <w:p w:rsidR="00917154" w:rsidRDefault="00917154" w:rsidP="004372FA">
      <w:pPr>
        <w:rPr>
          <w:rFonts w:cs="Arial"/>
        </w:rPr>
      </w:pPr>
    </w:p>
    <w:p w:rsidR="00917154" w:rsidRDefault="00917154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917154" w:rsidRDefault="00917154" w:rsidP="00917154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Seminario Nacional de Análisis de la Seguridad Alimentaria en el hogar</w:t>
      </w:r>
    </w:p>
    <w:p w:rsidR="00C87623" w:rsidRDefault="00C87623" w:rsidP="004372FA">
      <w:pPr>
        <w:rPr>
          <w:rFonts w:cs="Arial"/>
        </w:rPr>
      </w:pPr>
    </w:p>
    <w:p w:rsidR="00917154" w:rsidRDefault="00917154" w:rsidP="004372FA">
      <w:pPr>
        <w:rPr>
          <w:rFonts w:cs="Arial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1377"/>
        <w:gridCol w:w="1084"/>
        <w:gridCol w:w="4757"/>
        <w:gridCol w:w="2402"/>
      </w:tblGrid>
      <w:tr w:rsidR="00917154" w:rsidTr="00177825">
        <w:trPr>
          <w:jc w:val="center"/>
        </w:trPr>
        <w:tc>
          <w:tcPr>
            <w:tcW w:w="9620" w:type="dxa"/>
            <w:gridSpan w:val="4"/>
          </w:tcPr>
          <w:p w:rsidR="00917154" w:rsidRPr="00A0477D" w:rsidRDefault="00917154" w:rsidP="0017782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AGENDA</w:t>
            </w:r>
          </w:p>
        </w:tc>
      </w:tr>
      <w:tr w:rsidR="006D4702" w:rsidTr="006D4702">
        <w:trPr>
          <w:trHeight w:val="646"/>
          <w:jc w:val="center"/>
        </w:trPr>
        <w:tc>
          <w:tcPr>
            <w:tcW w:w="1377" w:type="dxa"/>
            <w:vMerge w:val="restart"/>
          </w:tcPr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>Jueves</w:t>
            </w:r>
          </w:p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>21/07/11</w:t>
            </w:r>
          </w:p>
        </w:tc>
        <w:tc>
          <w:tcPr>
            <w:tcW w:w="1084" w:type="dxa"/>
          </w:tcPr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>8:30-9:00</w:t>
            </w:r>
          </w:p>
          <w:p w:rsidR="006D4702" w:rsidRDefault="006D4702" w:rsidP="001467A1">
            <w:pPr>
              <w:rPr>
                <w:rFonts w:cs="Arial"/>
              </w:rPr>
            </w:pPr>
          </w:p>
        </w:tc>
        <w:tc>
          <w:tcPr>
            <w:tcW w:w="4757" w:type="dxa"/>
          </w:tcPr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>-Apertura</w:t>
            </w:r>
          </w:p>
          <w:p w:rsidR="006D4702" w:rsidRDefault="006D4702" w:rsidP="001467A1">
            <w:pPr>
              <w:rPr>
                <w:rFonts w:cs="Arial"/>
              </w:rPr>
            </w:pPr>
          </w:p>
          <w:p w:rsidR="006D4702" w:rsidRDefault="006D4702" w:rsidP="001467A1">
            <w:pPr>
              <w:rPr>
                <w:rFonts w:cs="Arial"/>
              </w:rPr>
            </w:pPr>
          </w:p>
        </w:tc>
        <w:tc>
          <w:tcPr>
            <w:tcW w:w="2402" w:type="dxa"/>
          </w:tcPr>
          <w:p w:rsidR="006D4702" w:rsidRPr="00F80D40" w:rsidRDefault="006D4702" w:rsidP="001467A1">
            <w:pPr>
              <w:rPr>
                <w:rFonts w:cs="Arial"/>
              </w:rPr>
            </w:pPr>
            <w:r w:rsidRPr="00F80D40">
              <w:rPr>
                <w:rFonts w:cs="Arial"/>
              </w:rPr>
              <w:t>-FAO/Colombia</w:t>
            </w:r>
          </w:p>
          <w:p w:rsidR="006D4702" w:rsidRDefault="006D4702" w:rsidP="001467A1">
            <w:pPr>
              <w:rPr>
                <w:rFonts w:cs="Arial"/>
              </w:rPr>
            </w:pPr>
          </w:p>
          <w:p w:rsidR="006D4702" w:rsidRDefault="006D4702" w:rsidP="001467A1">
            <w:pPr>
              <w:rPr>
                <w:rFonts w:cs="Arial"/>
              </w:rPr>
            </w:pPr>
          </w:p>
        </w:tc>
      </w:tr>
      <w:tr w:rsidR="006D4702" w:rsidTr="006D4702">
        <w:trPr>
          <w:trHeight w:val="1012"/>
          <w:jc w:val="center"/>
        </w:trPr>
        <w:tc>
          <w:tcPr>
            <w:tcW w:w="1377" w:type="dxa"/>
            <w:vMerge/>
          </w:tcPr>
          <w:p w:rsidR="006D4702" w:rsidRDefault="006D4702" w:rsidP="001467A1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>9:00-10:00</w:t>
            </w:r>
          </w:p>
        </w:tc>
        <w:tc>
          <w:tcPr>
            <w:tcW w:w="4757" w:type="dxa"/>
          </w:tcPr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>-Método de FAO para medir la inseguridad alimentaria (Video-conferencia)</w:t>
            </w:r>
          </w:p>
        </w:tc>
        <w:tc>
          <w:tcPr>
            <w:tcW w:w="2402" w:type="dxa"/>
          </w:tcPr>
          <w:p w:rsidR="006D4702" w:rsidRPr="00F80D40" w:rsidRDefault="006D4702" w:rsidP="001467A1">
            <w:pPr>
              <w:rPr>
                <w:rFonts w:cs="Arial"/>
              </w:rPr>
            </w:pPr>
            <w:r w:rsidRPr="00F80D40">
              <w:rPr>
                <w:rFonts w:cs="Arial"/>
              </w:rPr>
              <w:t>-Gladys Moreno (FAO)</w:t>
            </w:r>
          </w:p>
          <w:p w:rsidR="006D4702" w:rsidRPr="00F80D40" w:rsidRDefault="006D4702" w:rsidP="001467A1">
            <w:pPr>
              <w:rPr>
                <w:rFonts w:cs="Arial"/>
              </w:rPr>
            </w:pPr>
          </w:p>
        </w:tc>
      </w:tr>
      <w:tr w:rsidR="006D4702" w:rsidTr="006D4702">
        <w:trPr>
          <w:trHeight w:val="740"/>
          <w:jc w:val="center"/>
        </w:trPr>
        <w:tc>
          <w:tcPr>
            <w:tcW w:w="1377" w:type="dxa"/>
            <w:vMerge/>
          </w:tcPr>
          <w:p w:rsidR="006D4702" w:rsidRDefault="006D4702" w:rsidP="001467A1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>10:00-11:00</w:t>
            </w:r>
          </w:p>
        </w:tc>
        <w:tc>
          <w:tcPr>
            <w:tcW w:w="4757" w:type="dxa"/>
          </w:tcPr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 xml:space="preserve">Comentarios </w:t>
            </w:r>
          </w:p>
          <w:p w:rsidR="006D4702" w:rsidRDefault="006D4702" w:rsidP="001467A1">
            <w:pPr>
              <w:rPr>
                <w:rFonts w:cs="Arial"/>
              </w:rPr>
            </w:pPr>
          </w:p>
        </w:tc>
        <w:tc>
          <w:tcPr>
            <w:tcW w:w="2402" w:type="dxa"/>
          </w:tcPr>
          <w:p w:rsidR="006D4702" w:rsidRPr="00F80D40" w:rsidRDefault="006D4702" w:rsidP="001467A1">
            <w:pPr>
              <w:rPr>
                <w:rFonts w:cs="Arial"/>
              </w:rPr>
            </w:pPr>
            <w:r w:rsidRPr="00F80D40">
              <w:rPr>
                <w:rFonts w:cs="Arial"/>
              </w:rPr>
              <w:t xml:space="preserve">-T. </w:t>
            </w:r>
            <w:proofErr w:type="spellStart"/>
            <w:r w:rsidRPr="00F80D40">
              <w:rPr>
                <w:rFonts w:cs="Arial"/>
              </w:rPr>
              <w:t>Ballard</w:t>
            </w:r>
            <w:proofErr w:type="spellEnd"/>
            <w:r w:rsidRPr="00F80D40">
              <w:rPr>
                <w:rFonts w:cs="Arial"/>
              </w:rPr>
              <w:t xml:space="preserve"> /H. Melgar / J. Ortega </w:t>
            </w:r>
          </w:p>
        </w:tc>
      </w:tr>
      <w:tr w:rsidR="006D4702" w:rsidTr="006D4702">
        <w:trPr>
          <w:trHeight w:val="625"/>
          <w:jc w:val="center"/>
        </w:trPr>
        <w:tc>
          <w:tcPr>
            <w:tcW w:w="1377" w:type="dxa"/>
            <w:vMerge/>
          </w:tcPr>
          <w:p w:rsidR="006D4702" w:rsidRDefault="006D4702" w:rsidP="001467A1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>11:00-11:30</w:t>
            </w:r>
          </w:p>
        </w:tc>
        <w:tc>
          <w:tcPr>
            <w:tcW w:w="4757" w:type="dxa"/>
          </w:tcPr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>Café</w:t>
            </w:r>
          </w:p>
          <w:p w:rsidR="006D4702" w:rsidRDefault="006D4702" w:rsidP="001467A1">
            <w:pPr>
              <w:rPr>
                <w:rFonts w:cs="Arial"/>
              </w:rPr>
            </w:pPr>
          </w:p>
        </w:tc>
        <w:tc>
          <w:tcPr>
            <w:tcW w:w="2402" w:type="dxa"/>
          </w:tcPr>
          <w:p w:rsidR="006D4702" w:rsidRPr="00F80D40" w:rsidRDefault="006D4702" w:rsidP="001467A1">
            <w:pPr>
              <w:rPr>
                <w:rFonts w:cs="Arial"/>
              </w:rPr>
            </w:pPr>
          </w:p>
          <w:p w:rsidR="006D4702" w:rsidRPr="00F80D40" w:rsidRDefault="006D4702" w:rsidP="001467A1">
            <w:pPr>
              <w:rPr>
                <w:rFonts w:cs="Arial"/>
              </w:rPr>
            </w:pPr>
          </w:p>
        </w:tc>
      </w:tr>
      <w:tr w:rsidR="006D4702" w:rsidTr="006D4702">
        <w:trPr>
          <w:trHeight w:val="1121"/>
          <w:jc w:val="center"/>
        </w:trPr>
        <w:tc>
          <w:tcPr>
            <w:tcW w:w="1377" w:type="dxa"/>
            <w:vMerge/>
          </w:tcPr>
          <w:p w:rsidR="006D4702" w:rsidRDefault="006D4702" w:rsidP="001467A1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6D4702" w:rsidRDefault="006D4702" w:rsidP="001467A1">
            <w:pPr>
              <w:rPr>
                <w:rFonts w:cs="Arial"/>
              </w:rPr>
            </w:pPr>
          </w:p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 xml:space="preserve">11:30-  12:30 </w:t>
            </w:r>
          </w:p>
          <w:p w:rsidR="006D4702" w:rsidRDefault="006D4702" w:rsidP="001467A1">
            <w:pPr>
              <w:rPr>
                <w:rFonts w:cs="Arial"/>
              </w:rPr>
            </w:pPr>
          </w:p>
        </w:tc>
        <w:tc>
          <w:tcPr>
            <w:tcW w:w="4757" w:type="dxa"/>
          </w:tcPr>
          <w:p w:rsidR="006D4702" w:rsidRDefault="006D4702" w:rsidP="001467A1">
            <w:pPr>
              <w:rPr>
                <w:rFonts w:cs="Arial"/>
              </w:rPr>
            </w:pPr>
          </w:p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 xml:space="preserve">-Presentación de los resultados del análisis estadístico de la ELCSA en Colombia, Ecuador y Paraguay.  </w:t>
            </w:r>
          </w:p>
        </w:tc>
        <w:tc>
          <w:tcPr>
            <w:tcW w:w="2402" w:type="dxa"/>
          </w:tcPr>
          <w:p w:rsidR="006D4702" w:rsidRDefault="006D4702" w:rsidP="001467A1">
            <w:pPr>
              <w:rPr>
                <w:rFonts w:cs="Arial"/>
              </w:rPr>
            </w:pPr>
          </w:p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>-Participantes del</w:t>
            </w:r>
            <w:r>
              <w:rPr>
                <w:rFonts w:cs="Arial"/>
              </w:rPr>
              <w:t xml:space="preserve"> taller</w:t>
            </w:r>
          </w:p>
          <w:p w:rsidR="006D4702" w:rsidRPr="00F80D40" w:rsidRDefault="006D4702" w:rsidP="001467A1">
            <w:pPr>
              <w:rPr>
                <w:rFonts w:cs="Arial"/>
              </w:rPr>
            </w:pPr>
          </w:p>
        </w:tc>
      </w:tr>
      <w:tr w:rsidR="006D4702" w:rsidTr="006D4702">
        <w:trPr>
          <w:trHeight w:val="1107"/>
          <w:jc w:val="center"/>
        </w:trPr>
        <w:tc>
          <w:tcPr>
            <w:tcW w:w="1377" w:type="dxa"/>
            <w:vMerge/>
          </w:tcPr>
          <w:p w:rsidR="006D4702" w:rsidRDefault="006D4702" w:rsidP="001467A1">
            <w:pPr>
              <w:rPr>
                <w:rFonts w:cs="Arial"/>
              </w:rPr>
            </w:pPr>
          </w:p>
        </w:tc>
        <w:tc>
          <w:tcPr>
            <w:tcW w:w="1084" w:type="dxa"/>
          </w:tcPr>
          <w:p w:rsidR="006D4702" w:rsidRDefault="006D4702" w:rsidP="001467A1">
            <w:pPr>
              <w:rPr>
                <w:rFonts w:cs="Arial"/>
              </w:rPr>
            </w:pPr>
          </w:p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>12:30-1</w:t>
            </w:r>
            <w:bookmarkStart w:id="0" w:name="_GoBack"/>
            <w:bookmarkEnd w:id="0"/>
            <w:r>
              <w:rPr>
                <w:rFonts w:cs="Arial"/>
              </w:rPr>
              <w:t>3:00</w:t>
            </w: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6D4702" w:rsidRDefault="006D4702" w:rsidP="001467A1">
            <w:pPr>
              <w:rPr>
                <w:rFonts w:cs="Arial"/>
              </w:rPr>
            </w:pPr>
          </w:p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>-Conclusiones y recomendaciones</w:t>
            </w:r>
          </w:p>
        </w:tc>
        <w:tc>
          <w:tcPr>
            <w:tcW w:w="2402" w:type="dxa"/>
          </w:tcPr>
          <w:p w:rsidR="006D4702" w:rsidRDefault="006D4702" w:rsidP="001467A1">
            <w:pPr>
              <w:rPr>
                <w:rFonts w:cs="Arial"/>
              </w:rPr>
            </w:pPr>
          </w:p>
          <w:p w:rsidR="006D4702" w:rsidRDefault="006D4702" w:rsidP="001467A1">
            <w:pPr>
              <w:rPr>
                <w:rFonts w:cs="Arial"/>
              </w:rPr>
            </w:pPr>
            <w:r>
              <w:rPr>
                <w:rFonts w:cs="Arial"/>
              </w:rPr>
              <w:t xml:space="preserve">-J. Ortega/D. </w:t>
            </w:r>
            <w:proofErr w:type="spellStart"/>
            <w:r>
              <w:rPr>
                <w:rFonts w:cs="Arial"/>
              </w:rPr>
              <w:t>Aya</w:t>
            </w:r>
            <w:proofErr w:type="spellEnd"/>
          </w:p>
        </w:tc>
      </w:tr>
    </w:tbl>
    <w:p w:rsidR="00917154" w:rsidRDefault="00917154" w:rsidP="004372FA">
      <w:pPr>
        <w:rPr>
          <w:rFonts w:cs="Arial"/>
        </w:rPr>
      </w:pPr>
    </w:p>
    <w:sectPr w:rsidR="00917154" w:rsidSect="00AA1A77">
      <w:footerReference w:type="even" r:id="rId9"/>
      <w:footerReference w:type="default" r:id="rId10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19" w:rsidRDefault="00EA2019">
      <w:r>
        <w:separator/>
      </w:r>
    </w:p>
  </w:endnote>
  <w:endnote w:type="continuationSeparator" w:id="0">
    <w:p w:rsidR="00EA2019" w:rsidRDefault="00EA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48" w:rsidRDefault="00FF6D85" w:rsidP="00C302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19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1948" w:rsidRDefault="00291948" w:rsidP="0029194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48" w:rsidRDefault="00FF6D85" w:rsidP="00C302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194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470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91948" w:rsidRDefault="00291948" w:rsidP="0029194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19" w:rsidRDefault="00EA2019">
      <w:r>
        <w:separator/>
      </w:r>
    </w:p>
  </w:footnote>
  <w:footnote w:type="continuationSeparator" w:id="0">
    <w:p w:rsidR="00EA2019" w:rsidRDefault="00EA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62F3"/>
    <w:multiLevelType w:val="hybridMultilevel"/>
    <w:tmpl w:val="A4AA7A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95966"/>
    <w:multiLevelType w:val="hybridMultilevel"/>
    <w:tmpl w:val="5524B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D07D45"/>
    <w:multiLevelType w:val="hybridMultilevel"/>
    <w:tmpl w:val="1AF2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02599"/>
    <w:multiLevelType w:val="hybridMultilevel"/>
    <w:tmpl w:val="1FB8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7439D"/>
    <w:multiLevelType w:val="multilevel"/>
    <w:tmpl w:val="64EE9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5E22309"/>
    <w:multiLevelType w:val="hybridMultilevel"/>
    <w:tmpl w:val="7562D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C3"/>
    <w:rsid w:val="00000AEE"/>
    <w:rsid w:val="00000C44"/>
    <w:rsid w:val="000026C0"/>
    <w:rsid w:val="000031BE"/>
    <w:rsid w:val="0000430A"/>
    <w:rsid w:val="0000431E"/>
    <w:rsid w:val="000077B9"/>
    <w:rsid w:val="000175AD"/>
    <w:rsid w:val="000175C0"/>
    <w:rsid w:val="00022C29"/>
    <w:rsid w:val="00023137"/>
    <w:rsid w:val="00023B5D"/>
    <w:rsid w:val="000249FA"/>
    <w:rsid w:val="00030D99"/>
    <w:rsid w:val="000316A1"/>
    <w:rsid w:val="00031A1C"/>
    <w:rsid w:val="000359F2"/>
    <w:rsid w:val="0003712D"/>
    <w:rsid w:val="00037556"/>
    <w:rsid w:val="000448D4"/>
    <w:rsid w:val="00044AC9"/>
    <w:rsid w:val="00044C4E"/>
    <w:rsid w:val="0004607C"/>
    <w:rsid w:val="000523F3"/>
    <w:rsid w:val="00052A98"/>
    <w:rsid w:val="0005585A"/>
    <w:rsid w:val="00057A17"/>
    <w:rsid w:val="00061A24"/>
    <w:rsid w:val="00063B30"/>
    <w:rsid w:val="000662BA"/>
    <w:rsid w:val="0006698D"/>
    <w:rsid w:val="000679D1"/>
    <w:rsid w:val="00071ABB"/>
    <w:rsid w:val="000723B9"/>
    <w:rsid w:val="00072E25"/>
    <w:rsid w:val="0007595C"/>
    <w:rsid w:val="0008267B"/>
    <w:rsid w:val="00082E4B"/>
    <w:rsid w:val="000849EF"/>
    <w:rsid w:val="0008569E"/>
    <w:rsid w:val="00085CEE"/>
    <w:rsid w:val="00086A08"/>
    <w:rsid w:val="00087AD5"/>
    <w:rsid w:val="00095989"/>
    <w:rsid w:val="000979F3"/>
    <w:rsid w:val="000A4312"/>
    <w:rsid w:val="000A475E"/>
    <w:rsid w:val="000A5168"/>
    <w:rsid w:val="000A5E64"/>
    <w:rsid w:val="000A71ED"/>
    <w:rsid w:val="000B0D31"/>
    <w:rsid w:val="000B17F8"/>
    <w:rsid w:val="000B312A"/>
    <w:rsid w:val="000B540D"/>
    <w:rsid w:val="000B5925"/>
    <w:rsid w:val="000C088E"/>
    <w:rsid w:val="000C128D"/>
    <w:rsid w:val="000C2276"/>
    <w:rsid w:val="000C3F60"/>
    <w:rsid w:val="000C4584"/>
    <w:rsid w:val="000C4920"/>
    <w:rsid w:val="000C4BED"/>
    <w:rsid w:val="000C5880"/>
    <w:rsid w:val="000C742C"/>
    <w:rsid w:val="000C7A8D"/>
    <w:rsid w:val="000D3C0F"/>
    <w:rsid w:val="000D5C98"/>
    <w:rsid w:val="000D7438"/>
    <w:rsid w:val="000E38B9"/>
    <w:rsid w:val="000E3E8E"/>
    <w:rsid w:val="000E5F71"/>
    <w:rsid w:val="000F05F0"/>
    <w:rsid w:val="000F0924"/>
    <w:rsid w:val="000F751F"/>
    <w:rsid w:val="000F7AE2"/>
    <w:rsid w:val="001025E2"/>
    <w:rsid w:val="0010651D"/>
    <w:rsid w:val="00106841"/>
    <w:rsid w:val="00110E96"/>
    <w:rsid w:val="001154A9"/>
    <w:rsid w:val="00120843"/>
    <w:rsid w:val="00121607"/>
    <w:rsid w:val="001235AE"/>
    <w:rsid w:val="00126D27"/>
    <w:rsid w:val="00127899"/>
    <w:rsid w:val="00130CCA"/>
    <w:rsid w:val="001323E3"/>
    <w:rsid w:val="00135D1B"/>
    <w:rsid w:val="00137081"/>
    <w:rsid w:val="00137097"/>
    <w:rsid w:val="00140920"/>
    <w:rsid w:val="0014461C"/>
    <w:rsid w:val="001514B7"/>
    <w:rsid w:val="001514E5"/>
    <w:rsid w:val="00153D20"/>
    <w:rsid w:val="00154220"/>
    <w:rsid w:val="001551FB"/>
    <w:rsid w:val="00157804"/>
    <w:rsid w:val="0016036B"/>
    <w:rsid w:val="001605B3"/>
    <w:rsid w:val="00163AED"/>
    <w:rsid w:val="00164C77"/>
    <w:rsid w:val="00165A67"/>
    <w:rsid w:val="00167706"/>
    <w:rsid w:val="00167854"/>
    <w:rsid w:val="001702F5"/>
    <w:rsid w:val="001719C6"/>
    <w:rsid w:val="0017446C"/>
    <w:rsid w:val="0017596B"/>
    <w:rsid w:val="00177FA2"/>
    <w:rsid w:val="001811EB"/>
    <w:rsid w:val="00183382"/>
    <w:rsid w:val="00183B80"/>
    <w:rsid w:val="00184A83"/>
    <w:rsid w:val="00185483"/>
    <w:rsid w:val="00190A9C"/>
    <w:rsid w:val="00190B1E"/>
    <w:rsid w:val="0019268B"/>
    <w:rsid w:val="00192EBA"/>
    <w:rsid w:val="001956EB"/>
    <w:rsid w:val="00196D7A"/>
    <w:rsid w:val="00197B72"/>
    <w:rsid w:val="001A2946"/>
    <w:rsid w:val="001A29C1"/>
    <w:rsid w:val="001A477D"/>
    <w:rsid w:val="001A4872"/>
    <w:rsid w:val="001A49E3"/>
    <w:rsid w:val="001A59F4"/>
    <w:rsid w:val="001A77BE"/>
    <w:rsid w:val="001B0801"/>
    <w:rsid w:val="001B0A24"/>
    <w:rsid w:val="001B2470"/>
    <w:rsid w:val="001C147E"/>
    <w:rsid w:val="001C4569"/>
    <w:rsid w:val="001C6E6C"/>
    <w:rsid w:val="001C70EA"/>
    <w:rsid w:val="001D2E6A"/>
    <w:rsid w:val="001D343B"/>
    <w:rsid w:val="001D3F6C"/>
    <w:rsid w:val="001D4848"/>
    <w:rsid w:val="001D6B7D"/>
    <w:rsid w:val="001E01CD"/>
    <w:rsid w:val="001E28C0"/>
    <w:rsid w:val="001E39F9"/>
    <w:rsid w:val="001E3C96"/>
    <w:rsid w:val="001E431F"/>
    <w:rsid w:val="001E77C2"/>
    <w:rsid w:val="001F01AC"/>
    <w:rsid w:val="001F31F2"/>
    <w:rsid w:val="001F622C"/>
    <w:rsid w:val="002006C2"/>
    <w:rsid w:val="0020170C"/>
    <w:rsid w:val="0020197F"/>
    <w:rsid w:val="00204BD5"/>
    <w:rsid w:val="00206ED7"/>
    <w:rsid w:val="00207CA1"/>
    <w:rsid w:val="002100A7"/>
    <w:rsid w:val="002106DF"/>
    <w:rsid w:val="002113E0"/>
    <w:rsid w:val="0021236F"/>
    <w:rsid w:val="00216A79"/>
    <w:rsid w:val="00220D76"/>
    <w:rsid w:val="00225BBD"/>
    <w:rsid w:val="00225D5D"/>
    <w:rsid w:val="00226660"/>
    <w:rsid w:val="002268F3"/>
    <w:rsid w:val="00227F75"/>
    <w:rsid w:val="00232A47"/>
    <w:rsid w:val="002358A3"/>
    <w:rsid w:val="00240F26"/>
    <w:rsid w:val="00242AA6"/>
    <w:rsid w:val="002432C7"/>
    <w:rsid w:val="00244520"/>
    <w:rsid w:val="00244DFC"/>
    <w:rsid w:val="0024515E"/>
    <w:rsid w:val="00246973"/>
    <w:rsid w:val="00251737"/>
    <w:rsid w:val="002521B6"/>
    <w:rsid w:val="00252324"/>
    <w:rsid w:val="00252881"/>
    <w:rsid w:val="002537BA"/>
    <w:rsid w:val="00254B1C"/>
    <w:rsid w:val="002553B4"/>
    <w:rsid w:val="00255432"/>
    <w:rsid w:val="0025798A"/>
    <w:rsid w:val="002627A9"/>
    <w:rsid w:val="00262926"/>
    <w:rsid w:val="00263B13"/>
    <w:rsid w:val="00263DC7"/>
    <w:rsid w:val="002661DC"/>
    <w:rsid w:val="00270314"/>
    <w:rsid w:val="00270DF0"/>
    <w:rsid w:val="00274A79"/>
    <w:rsid w:val="002808FB"/>
    <w:rsid w:val="00283788"/>
    <w:rsid w:val="00283D7F"/>
    <w:rsid w:val="0028639C"/>
    <w:rsid w:val="00287D9C"/>
    <w:rsid w:val="002901EF"/>
    <w:rsid w:val="0029037A"/>
    <w:rsid w:val="00290D5A"/>
    <w:rsid w:val="00291371"/>
    <w:rsid w:val="00291756"/>
    <w:rsid w:val="00291948"/>
    <w:rsid w:val="002957F2"/>
    <w:rsid w:val="002A20F8"/>
    <w:rsid w:val="002A31F3"/>
    <w:rsid w:val="002A4887"/>
    <w:rsid w:val="002A52DB"/>
    <w:rsid w:val="002B016A"/>
    <w:rsid w:val="002B1F88"/>
    <w:rsid w:val="002B289F"/>
    <w:rsid w:val="002B35E9"/>
    <w:rsid w:val="002C0CB2"/>
    <w:rsid w:val="002C0DF5"/>
    <w:rsid w:val="002C2B26"/>
    <w:rsid w:val="002C30E1"/>
    <w:rsid w:val="002C3443"/>
    <w:rsid w:val="002C4E06"/>
    <w:rsid w:val="002C5EF4"/>
    <w:rsid w:val="002C7952"/>
    <w:rsid w:val="002D1384"/>
    <w:rsid w:val="002D15F6"/>
    <w:rsid w:val="002D1734"/>
    <w:rsid w:val="002D4DFD"/>
    <w:rsid w:val="002D58EA"/>
    <w:rsid w:val="002D5DA5"/>
    <w:rsid w:val="002D720D"/>
    <w:rsid w:val="002E2A37"/>
    <w:rsid w:val="002E2D7A"/>
    <w:rsid w:val="002E38FC"/>
    <w:rsid w:val="002E3F79"/>
    <w:rsid w:val="002E6D64"/>
    <w:rsid w:val="002F0A3B"/>
    <w:rsid w:val="002F51A4"/>
    <w:rsid w:val="002F7996"/>
    <w:rsid w:val="002F7E67"/>
    <w:rsid w:val="0030348E"/>
    <w:rsid w:val="003044F2"/>
    <w:rsid w:val="00306CA4"/>
    <w:rsid w:val="00310B2D"/>
    <w:rsid w:val="0031369A"/>
    <w:rsid w:val="00315523"/>
    <w:rsid w:val="00320B25"/>
    <w:rsid w:val="003217E1"/>
    <w:rsid w:val="003226CA"/>
    <w:rsid w:val="003227EF"/>
    <w:rsid w:val="00322B67"/>
    <w:rsid w:val="0032375C"/>
    <w:rsid w:val="00323EB7"/>
    <w:rsid w:val="00325A5D"/>
    <w:rsid w:val="00327547"/>
    <w:rsid w:val="00332A00"/>
    <w:rsid w:val="00332F66"/>
    <w:rsid w:val="0033413F"/>
    <w:rsid w:val="003343A3"/>
    <w:rsid w:val="003366C7"/>
    <w:rsid w:val="00336F32"/>
    <w:rsid w:val="0034359A"/>
    <w:rsid w:val="00345B9E"/>
    <w:rsid w:val="00345F35"/>
    <w:rsid w:val="00346E68"/>
    <w:rsid w:val="00350F8A"/>
    <w:rsid w:val="003510EE"/>
    <w:rsid w:val="0035189E"/>
    <w:rsid w:val="00360974"/>
    <w:rsid w:val="00361DBA"/>
    <w:rsid w:val="00364684"/>
    <w:rsid w:val="003704B0"/>
    <w:rsid w:val="00373F5E"/>
    <w:rsid w:val="003750D6"/>
    <w:rsid w:val="00377447"/>
    <w:rsid w:val="003779FE"/>
    <w:rsid w:val="00385A67"/>
    <w:rsid w:val="00386E36"/>
    <w:rsid w:val="00387657"/>
    <w:rsid w:val="00390A13"/>
    <w:rsid w:val="00391241"/>
    <w:rsid w:val="003924FC"/>
    <w:rsid w:val="00393C87"/>
    <w:rsid w:val="00394ABA"/>
    <w:rsid w:val="003A1B28"/>
    <w:rsid w:val="003A2F0B"/>
    <w:rsid w:val="003A408D"/>
    <w:rsid w:val="003A43D6"/>
    <w:rsid w:val="003A4BB2"/>
    <w:rsid w:val="003A67CE"/>
    <w:rsid w:val="003A7E9E"/>
    <w:rsid w:val="003B199C"/>
    <w:rsid w:val="003B47CA"/>
    <w:rsid w:val="003C1AEC"/>
    <w:rsid w:val="003C37BF"/>
    <w:rsid w:val="003C5BD2"/>
    <w:rsid w:val="003C66DC"/>
    <w:rsid w:val="003C6818"/>
    <w:rsid w:val="003C78D7"/>
    <w:rsid w:val="003D6DF3"/>
    <w:rsid w:val="003E15AD"/>
    <w:rsid w:val="003E3FE0"/>
    <w:rsid w:val="003E5E5E"/>
    <w:rsid w:val="003E6388"/>
    <w:rsid w:val="003E6E3E"/>
    <w:rsid w:val="003F014A"/>
    <w:rsid w:val="003F289E"/>
    <w:rsid w:val="003F3811"/>
    <w:rsid w:val="003F4638"/>
    <w:rsid w:val="003F5044"/>
    <w:rsid w:val="003F70A3"/>
    <w:rsid w:val="00400D0A"/>
    <w:rsid w:val="004012D7"/>
    <w:rsid w:val="00401CEC"/>
    <w:rsid w:val="0040498C"/>
    <w:rsid w:val="0040757B"/>
    <w:rsid w:val="00413D47"/>
    <w:rsid w:val="00413EB9"/>
    <w:rsid w:val="004170B8"/>
    <w:rsid w:val="00417EFD"/>
    <w:rsid w:val="004209C6"/>
    <w:rsid w:val="00420E09"/>
    <w:rsid w:val="00421987"/>
    <w:rsid w:val="00421F3B"/>
    <w:rsid w:val="00422C0C"/>
    <w:rsid w:val="00423063"/>
    <w:rsid w:val="0042308A"/>
    <w:rsid w:val="0042437C"/>
    <w:rsid w:val="00424F1E"/>
    <w:rsid w:val="00425BD2"/>
    <w:rsid w:val="00426A9A"/>
    <w:rsid w:val="00426F00"/>
    <w:rsid w:val="00430C89"/>
    <w:rsid w:val="004320E7"/>
    <w:rsid w:val="00433E9B"/>
    <w:rsid w:val="0043580A"/>
    <w:rsid w:val="004372FA"/>
    <w:rsid w:val="00437383"/>
    <w:rsid w:val="00440FFC"/>
    <w:rsid w:val="0044248A"/>
    <w:rsid w:val="00446C73"/>
    <w:rsid w:val="004475E9"/>
    <w:rsid w:val="00447B9F"/>
    <w:rsid w:val="00453A48"/>
    <w:rsid w:val="00454882"/>
    <w:rsid w:val="00454EA6"/>
    <w:rsid w:val="00461735"/>
    <w:rsid w:val="00465A10"/>
    <w:rsid w:val="004706F1"/>
    <w:rsid w:val="00473F1B"/>
    <w:rsid w:val="00474FE6"/>
    <w:rsid w:val="004759A5"/>
    <w:rsid w:val="00475BE9"/>
    <w:rsid w:val="00477077"/>
    <w:rsid w:val="00481336"/>
    <w:rsid w:val="00481667"/>
    <w:rsid w:val="004819BE"/>
    <w:rsid w:val="004846DE"/>
    <w:rsid w:val="004848B7"/>
    <w:rsid w:val="00485524"/>
    <w:rsid w:val="0048743B"/>
    <w:rsid w:val="004902D8"/>
    <w:rsid w:val="00490795"/>
    <w:rsid w:val="004912D9"/>
    <w:rsid w:val="00497664"/>
    <w:rsid w:val="004A12E5"/>
    <w:rsid w:val="004A5230"/>
    <w:rsid w:val="004A5BDC"/>
    <w:rsid w:val="004A5BE3"/>
    <w:rsid w:val="004A5DEA"/>
    <w:rsid w:val="004A7B6F"/>
    <w:rsid w:val="004B6BBA"/>
    <w:rsid w:val="004C0BEF"/>
    <w:rsid w:val="004C1C88"/>
    <w:rsid w:val="004C20D3"/>
    <w:rsid w:val="004C5636"/>
    <w:rsid w:val="004D4972"/>
    <w:rsid w:val="004D6432"/>
    <w:rsid w:val="004D644F"/>
    <w:rsid w:val="004D698D"/>
    <w:rsid w:val="004E0F9B"/>
    <w:rsid w:val="004E2FD4"/>
    <w:rsid w:val="004E4E58"/>
    <w:rsid w:val="004E6954"/>
    <w:rsid w:val="004E7414"/>
    <w:rsid w:val="004E782C"/>
    <w:rsid w:val="004F160B"/>
    <w:rsid w:val="004F3E3D"/>
    <w:rsid w:val="0050087E"/>
    <w:rsid w:val="0050751A"/>
    <w:rsid w:val="00507973"/>
    <w:rsid w:val="00507F60"/>
    <w:rsid w:val="00510A6A"/>
    <w:rsid w:val="00513F75"/>
    <w:rsid w:val="005161CF"/>
    <w:rsid w:val="00516BC8"/>
    <w:rsid w:val="00520044"/>
    <w:rsid w:val="005209C3"/>
    <w:rsid w:val="00522FCD"/>
    <w:rsid w:val="00523C7C"/>
    <w:rsid w:val="0052577D"/>
    <w:rsid w:val="00526EA6"/>
    <w:rsid w:val="00527276"/>
    <w:rsid w:val="00530D42"/>
    <w:rsid w:val="00536C7E"/>
    <w:rsid w:val="005431F5"/>
    <w:rsid w:val="0054646D"/>
    <w:rsid w:val="00547F47"/>
    <w:rsid w:val="0055001B"/>
    <w:rsid w:val="00550790"/>
    <w:rsid w:val="00551F01"/>
    <w:rsid w:val="0055508E"/>
    <w:rsid w:val="00570559"/>
    <w:rsid w:val="005733FD"/>
    <w:rsid w:val="0057397C"/>
    <w:rsid w:val="00573EDF"/>
    <w:rsid w:val="00575AC3"/>
    <w:rsid w:val="0057626E"/>
    <w:rsid w:val="0057706E"/>
    <w:rsid w:val="00580EC3"/>
    <w:rsid w:val="00582D7A"/>
    <w:rsid w:val="00583250"/>
    <w:rsid w:val="00584384"/>
    <w:rsid w:val="00585951"/>
    <w:rsid w:val="0058658F"/>
    <w:rsid w:val="005874D5"/>
    <w:rsid w:val="00587A7E"/>
    <w:rsid w:val="005921CB"/>
    <w:rsid w:val="00592331"/>
    <w:rsid w:val="00597CC3"/>
    <w:rsid w:val="005A2621"/>
    <w:rsid w:val="005A397D"/>
    <w:rsid w:val="005A5BE4"/>
    <w:rsid w:val="005A6AEC"/>
    <w:rsid w:val="005B09D3"/>
    <w:rsid w:val="005B2B8E"/>
    <w:rsid w:val="005B3885"/>
    <w:rsid w:val="005B6BE8"/>
    <w:rsid w:val="005C0454"/>
    <w:rsid w:val="005C1D87"/>
    <w:rsid w:val="005C4B1F"/>
    <w:rsid w:val="005C5D2C"/>
    <w:rsid w:val="005D2F21"/>
    <w:rsid w:val="005D4913"/>
    <w:rsid w:val="005D585C"/>
    <w:rsid w:val="005E59C3"/>
    <w:rsid w:val="005F0D03"/>
    <w:rsid w:val="005F207C"/>
    <w:rsid w:val="005F2212"/>
    <w:rsid w:val="005F225C"/>
    <w:rsid w:val="005F5525"/>
    <w:rsid w:val="005F7C4B"/>
    <w:rsid w:val="0060118A"/>
    <w:rsid w:val="006015CF"/>
    <w:rsid w:val="006017DA"/>
    <w:rsid w:val="006057D6"/>
    <w:rsid w:val="006060C2"/>
    <w:rsid w:val="00610114"/>
    <w:rsid w:val="00613D20"/>
    <w:rsid w:val="006148D1"/>
    <w:rsid w:val="00616B3F"/>
    <w:rsid w:val="00616B94"/>
    <w:rsid w:val="00616F97"/>
    <w:rsid w:val="00617E95"/>
    <w:rsid w:val="00620324"/>
    <w:rsid w:val="00622181"/>
    <w:rsid w:val="00622DCB"/>
    <w:rsid w:val="0062324B"/>
    <w:rsid w:val="0062357E"/>
    <w:rsid w:val="00626DF4"/>
    <w:rsid w:val="00627709"/>
    <w:rsid w:val="00633A7B"/>
    <w:rsid w:val="00637C72"/>
    <w:rsid w:val="00637FD5"/>
    <w:rsid w:val="00645143"/>
    <w:rsid w:val="00645AE5"/>
    <w:rsid w:val="00646E9B"/>
    <w:rsid w:val="00650BC0"/>
    <w:rsid w:val="00651A35"/>
    <w:rsid w:val="006549E8"/>
    <w:rsid w:val="00656CCA"/>
    <w:rsid w:val="00656E14"/>
    <w:rsid w:val="00663B90"/>
    <w:rsid w:val="00664654"/>
    <w:rsid w:val="0066484E"/>
    <w:rsid w:val="00666CD4"/>
    <w:rsid w:val="0067317F"/>
    <w:rsid w:val="00677BC6"/>
    <w:rsid w:val="00680315"/>
    <w:rsid w:val="00681D62"/>
    <w:rsid w:val="006846EB"/>
    <w:rsid w:val="00684C0E"/>
    <w:rsid w:val="00687088"/>
    <w:rsid w:val="00690AAB"/>
    <w:rsid w:val="00691039"/>
    <w:rsid w:val="00691212"/>
    <w:rsid w:val="0069187F"/>
    <w:rsid w:val="006932AB"/>
    <w:rsid w:val="006940BD"/>
    <w:rsid w:val="006957BC"/>
    <w:rsid w:val="006965AE"/>
    <w:rsid w:val="00696FE9"/>
    <w:rsid w:val="006A0B72"/>
    <w:rsid w:val="006A2314"/>
    <w:rsid w:val="006A40D7"/>
    <w:rsid w:val="006A59C6"/>
    <w:rsid w:val="006A6D38"/>
    <w:rsid w:val="006A729E"/>
    <w:rsid w:val="006A7826"/>
    <w:rsid w:val="006A7DEF"/>
    <w:rsid w:val="006B0A75"/>
    <w:rsid w:val="006B10CC"/>
    <w:rsid w:val="006B1242"/>
    <w:rsid w:val="006B13A4"/>
    <w:rsid w:val="006B4683"/>
    <w:rsid w:val="006B768A"/>
    <w:rsid w:val="006B7E57"/>
    <w:rsid w:val="006C233E"/>
    <w:rsid w:val="006C2D88"/>
    <w:rsid w:val="006C2F1F"/>
    <w:rsid w:val="006C5D8F"/>
    <w:rsid w:val="006C62FA"/>
    <w:rsid w:val="006D4702"/>
    <w:rsid w:val="006D487A"/>
    <w:rsid w:val="006D4D18"/>
    <w:rsid w:val="006D5850"/>
    <w:rsid w:val="006E07C1"/>
    <w:rsid w:val="006E1B51"/>
    <w:rsid w:val="006E3C99"/>
    <w:rsid w:val="006E47DB"/>
    <w:rsid w:val="006E673F"/>
    <w:rsid w:val="006E70ED"/>
    <w:rsid w:val="006E7AFD"/>
    <w:rsid w:val="006F126A"/>
    <w:rsid w:val="006F2DB8"/>
    <w:rsid w:val="006F327B"/>
    <w:rsid w:val="006F3B2C"/>
    <w:rsid w:val="00700692"/>
    <w:rsid w:val="00702BA4"/>
    <w:rsid w:val="00703353"/>
    <w:rsid w:val="00703824"/>
    <w:rsid w:val="0070734E"/>
    <w:rsid w:val="007119C5"/>
    <w:rsid w:val="0071201D"/>
    <w:rsid w:val="0071435B"/>
    <w:rsid w:val="0071505A"/>
    <w:rsid w:val="007152AD"/>
    <w:rsid w:val="00717169"/>
    <w:rsid w:val="007173FD"/>
    <w:rsid w:val="007179A7"/>
    <w:rsid w:val="007206F1"/>
    <w:rsid w:val="00720FD5"/>
    <w:rsid w:val="007224BD"/>
    <w:rsid w:val="0072699E"/>
    <w:rsid w:val="007300AD"/>
    <w:rsid w:val="007317DA"/>
    <w:rsid w:val="00731FF0"/>
    <w:rsid w:val="00733050"/>
    <w:rsid w:val="007331C7"/>
    <w:rsid w:val="00734A27"/>
    <w:rsid w:val="00735B70"/>
    <w:rsid w:val="0073749E"/>
    <w:rsid w:val="00737F30"/>
    <w:rsid w:val="00740751"/>
    <w:rsid w:val="007430A9"/>
    <w:rsid w:val="00744E03"/>
    <w:rsid w:val="00746346"/>
    <w:rsid w:val="007469D0"/>
    <w:rsid w:val="007474E9"/>
    <w:rsid w:val="00751C70"/>
    <w:rsid w:val="00752466"/>
    <w:rsid w:val="00752AE3"/>
    <w:rsid w:val="007617A4"/>
    <w:rsid w:val="007624EE"/>
    <w:rsid w:val="00766D87"/>
    <w:rsid w:val="00771BF2"/>
    <w:rsid w:val="00772858"/>
    <w:rsid w:val="00773296"/>
    <w:rsid w:val="0077780E"/>
    <w:rsid w:val="00780AE6"/>
    <w:rsid w:val="0078205A"/>
    <w:rsid w:val="007835A3"/>
    <w:rsid w:val="00784019"/>
    <w:rsid w:val="007845D8"/>
    <w:rsid w:val="00785667"/>
    <w:rsid w:val="00785A14"/>
    <w:rsid w:val="00787CA4"/>
    <w:rsid w:val="007903D5"/>
    <w:rsid w:val="007907B9"/>
    <w:rsid w:val="00790809"/>
    <w:rsid w:val="007910D6"/>
    <w:rsid w:val="007916CC"/>
    <w:rsid w:val="0079312D"/>
    <w:rsid w:val="0079614B"/>
    <w:rsid w:val="00796721"/>
    <w:rsid w:val="007A0BA4"/>
    <w:rsid w:val="007A0E71"/>
    <w:rsid w:val="007A1850"/>
    <w:rsid w:val="007B29A5"/>
    <w:rsid w:val="007B392F"/>
    <w:rsid w:val="007B49E5"/>
    <w:rsid w:val="007B5B6B"/>
    <w:rsid w:val="007C086B"/>
    <w:rsid w:val="007C32F3"/>
    <w:rsid w:val="007D0C78"/>
    <w:rsid w:val="007D1692"/>
    <w:rsid w:val="007D245F"/>
    <w:rsid w:val="007D5B17"/>
    <w:rsid w:val="007D6A85"/>
    <w:rsid w:val="007E09B0"/>
    <w:rsid w:val="007E0B1C"/>
    <w:rsid w:val="007E4D1B"/>
    <w:rsid w:val="007F3108"/>
    <w:rsid w:val="007F5560"/>
    <w:rsid w:val="007F5747"/>
    <w:rsid w:val="007F6100"/>
    <w:rsid w:val="007F7CF3"/>
    <w:rsid w:val="00800D82"/>
    <w:rsid w:val="00802263"/>
    <w:rsid w:val="00802C87"/>
    <w:rsid w:val="00802D1F"/>
    <w:rsid w:val="0080456D"/>
    <w:rsid w:val="00804BE3"/>
    <w:rsid w:val="008053EC"/>
    <w:rsid w:val="00807BEE"/>
    <w:rsid w:val="00812C47"/>
    <w:rsid w:val="008139AA"/>
    <w:rsid w:val="008207B1"/>
    <w:rsid w:val="00822498"/>
    <w:rsid w:val="00824AD5"/>
    <w:rsid w:val="008255AA"/>
    <w:rsid w:val="00826243"/>
    <w:rsid w:val="00830114"/>
    <w:rsid w:val="00831B95"/>
    <w:rsid w:val="00834C0A"/>
    <w:rsid w:val="00835A3C"/>
    <w:rsid w:val="008421EF"/>
    <w:rsid w:val="008428F5"/>
    <w:rsid w:val="00844F69"/>
    <w:rsid w:val="00846C0B"/>
    <w:rsid w:val="00850CA5"/>
    <w:rsid w:val="00857222"/>
    <w:rsid w:val="00860E56"/>
    <w:rsid w:val="0086166E"/>
    <w:rsid w:val="00863560"/>
    <w:rsid w:val="00864316"/>
    <w:rsid w:val="00867AB2"/>
    <w:rsid w:val="00870781"/>
    <w:rsid w:val="0087307F"/>
    <w:rsid w:val="00876A55"/>
    <w:rsid w:val="008828F0"/>
    <w:rsid w:val="008838DC"/>
    <w:rsid w:val="00885DC2"/>
    <w:rsid w:val="00887C17"/>
    <w:rsid w:val="008908BD"/>
    <w:rsid w:val="0089102F"/>
    <w:rsid w:val="00891E18"/>
    <w:rsid w:val="00892711"/>
    <w:rsid w:val="00892AA7"/>
    <w:rsid w:val="008973FC"/>
    <w:rsid w:val="008A1E9B"/>
    <w:rsid w:val="008A2409"/>
    <w:rsid w:val="008A4E45"/>
    <w:rsid w:val="008B1950"/>
    <w:rsid w:val="008B2CFB"/>
    <w:rsid w:val="008B3984"/>
    <w:rsid w:val="008B3CC1"/>
    <w:rsid w:val="008B5E4F"/>
    <w:rsid w:val="008B7644"/>
    <w:rsid w:val="008C0028"/>
    <w:rsid w:val="008C2ACF"/>
    <w:rsid w:val="008C492E"/>
    <w:rsid w:val="008C70CA"/>
    <w:rsid w:val="008D0805"/>
    <w:rsid w:val="008D19EE"/>
    <w:rsid w:val="008D1BE2"/>
    <w:rsid w:val="008D20D8"/>
    <w:rsid w:val="008D2A5F"/>
    <w:rsid w:val="008D351A"/>
    <w:rsid w:val="008D5DB5"/>
    <w:rsid w:val="008D788C"/>
    <w:rsid w:val="008D7FD2"/>
    <w:rsid w:val="008F0A27"/>
    <w:rsid w:val="008F24D3"/>
    <w:rsid w:val="008F3E46"/>
    <w:rsid w:val="008F6F11"/>
    <w:rsid w:val="009003A5"/>
    <w:rsid w:val="00900B44"/>
    <w:rsid w:val="00901810"/>
    <w:rsid w:val="00902F05"/>
    <w:rsid w:val="00903CDD"/>
    <w:rsid w:val="00903D3A"/>
    <w:rsid w:val="00904B1C"/>
    <w:rsid w:val="009055CC"/>
    <w:rsid w:val="00905754"/>
    <w:rsid w:val="00906FDB"/>
    <w:rsid w:val="009072EA"/>
    <w:rsid w:val="00910B84"/>
    <w:rsid w:val="009111B2"/>
    <w:rsid w:val="009114A5"/>
    <w:rsid w:val="00911CA8"/>
    <w:rsid w:val="0091266A"/>
    <w:rsid w:val="00912C51"/>
    <w:rsid w:val="009130FE"/>
    <w:rsid w:val="009139FD"/>
    <w:rsid w:val="00913EB6"/>
    <w:rsid w:val="00917154"/>
    <w:rsid w:val="00917EA9"/>
    <w:rsid w:val="00922767"/>
    <w:rsid w:val="0092557F"/>
    <w:rsid w:val="009258A6"/>
    <w:rsid w:val="00926808"/>
    <w:rsid w:val="00930511"/>
    <w:rsid w:val="00931FF0"/>
    <w:rsid w:val="00933483"/>
    <w:rsid w:val="0093436A"/>
    <w:rsid w:val="0093648C"/>
    <w:rsid w:val="0094255B"/>
    <w:rsid w:val="00942884"/>
    <w:rsid w:val="00947646"/>
    <w:rsid w:val="009501CF"/>
    <w:rsid w:val="0095161D"/>
    <w:rsid w:val="009536BC"/>
    <w:rsid w:val="00953DBF"/>
    <w:rsid w:val="00960242"/>
    <w:rsid w:val="00960CA8"/>
    <w:rsid w:val="0096379A"/>
    <w:rsid w:val="00963A2E"/>
    <w:rsid w:val="00963B60"/>
    <w:rsid w:val="00964EB4"/>
    <w:rsid w:val="00970650"/>
    <w:rsid w:val="00971E3A"/>
    <w:rsid w:val="009720F1"/>
    <w:rsid w:val="009748EC"/>
    <w:rsid w:val="00976E13"/>
    <w:rsid w:val="00980128"/>
    <w:rsid w:val="00982A6C"/>
    <w:rsid w:val="009854C1"/>
    <w:rsid w:val="00993964"/>
    <w:rsid w:val="009962AA"/>
    <w:rsid w:val="009A003C"/>
    <w:rsid w:val="009A3BE6"/>
    <w:rsid w:val="009A3F0D"/>
    <w:rsid w:val="009A7ED9"/>
    <w:rsid w:val="009B015E"/>
    <w:rsid w:val="009B34D8"/>
    <w:rsid w:val="009B5036"/>
    <w:rsid w:val="009B64AB"/>
    <w:rsid w:val="009B78D9"/>
    <w:rsid w:val="009B79EB"/>
    <w:rsid w:val="009B7A3E"/>
    <w:rsid w:val="009C076D"/>
    <w:rsid w:val="009C1674"/>
    <w:rsid w:val="009C2EDF"/>
    <w:rsid w:val="009C55E3"/>
    <w:rsid w:val="009C5761"/>
    <w:rsid w:val="009C5A16"/>
    <w:rsid w:val="009D293E"/>
    <w:rsid w:val="009D690B"/>
    <w:rsid w:val="009D6F12"/>
    <w:rsid w:val="009D7E86"/>
    <w:rsid w:val="009E04E4"/>
    <w:rsid w:val="009E0C64"/>
    <w:rsid w:val="009E16CA"/>
    <w:rsid w:val="009E492B"/>
    <w:rsid w:val="009E4A81"/>
    <w:rsid w:val="009E6511"/>
    <w:rsid w:val="009E7A86"/>
    <w:rsid w:val="009F13CC"/>
    <w:rsid w:val="009F289B"/>
    <w:rsid w:val="009F3A83"/>
    <w:rsid w:val="009F5802"/>
    <w:rsid w:val="009F5EE7"/>
    <w:rsid w:val="009F5F0E"/>
    <w:rsid w:val="009F7906"/>
    <w:rsid w:val="00A015A3"/>
    <w:rsid w:val="00A04177"/>
    <w:rsid w:val="00A0477D"/>
    <w:rsid w:val="00A04839"/>
    <w:rsid w:val="00A0701B"/>
    <w:rsid w:val="00A0735E"/>
    <w:rsid w:val="00A102A3"/>
    <w:rsid w:val="00A106A1"/>
    <w:rsid w:val="00A113AE"/>
    <w:rsid w:val="00A125FE"/>
    <w:rsid w:val="00A13811"/>
    <w:rsid w:val="00A14734"/>
    <w:rsid w:val="00A20E98"/>
    <w:rsid w:val="00A23811"/>
    <w:rsid w:val="00A24A51"/>
    <w:rsid w:val="00A27541"/>
    <w:rsid w:val="00A31369"/>
    <w:rsid w:val="00A3264A"/>
    <w:rsid w:val="00A327D7"/>
    <w:rsid w:val="00A32B66"/>
    <w:rsid w:val="00A33D36"/>
    <w:rsid w:val="00A3429E"/>
    <w:rsid w:val="00A34E64"/>
    <w:rsid w:val="00A351B9"/>
    <w:rsid w:val="00A35BCF"/>
    <w:rsid w:val="00A35C15"/>
    <w:rsid w:val="00A36A96"/>
    <w:rsid w:val="00A36E2F"/>
    <w:rsid w:val="00A414F9"/>
    <w:rsid w:val="00A433FA"/>
    <w:rsid w:val="00A45FD5"/>
    <w:rsid w:val="00A46C4B"/>
    <w:rsid w:val="00A476EE"/>
    <w:rsid w:val="00A542CF"/>
    <w:rsid w:val="00A54697"/>
    <w:rsid w:val="00A547E7"/>
    <w:rsid w:val="00A54E7E"/>
    <w:rsid w:val="00A5688B"/>
    <w:rsid w:val="00A56C2F"/>
    <w:rsid w:val="00A60414"/>
    <w:rsid w:val="00A61A81"/>
    <w:rsid w:val="00A63DEA"/>
    <w:rsid w:val="00A640C8"/>
    <w:rsid w:val="00A6456A"/>
    <w:rsid w:val="00A65912"/>
    <w:rsid w:val="00A65C46"/>
    <w:rsid w:val="00A70168"/>
    <w:rsid w:val="00A70DFD"/>
    <w:rsid w:val="00A73421"/>
    <w:rsid w:val="00A76630"/>
    <w:rsid w:val="00A76986"/>
    <w:rsid w:val="00A77678"/>
    <w:rsid w:val="00A814B9"/>
    <w:rsid w:val="00A82F86"/>
    <w:rsid w:val="00A83AB4"/>
    <w:rsid w:val="00A904FE"/>
    <w:rsid w:val="00A90B4E"/>
    <w:rsid w:val="00A96968"/>
    <w:rsid w:val="00AA06B9"/>
    <w:rsid w:val="00AA1A77"/>
    <w:rsid w:val="00AA1F0C"/>
    <w:rsid w:val="00AA20E4"/>
    <w:rsid w:val="00AA6188"/>
    <w:rsid w:val="00AA714B"/>
    <w:rsid w:val="00AB041D"/>
    <w:rsid w:val="00AB11F8"/>
    <w:rsid w:val="00AB491E"/>
    <w:rsid w:val="00AB60CC"/>
    <w:rsid w:val="00AC0AEF"/>
    <w:rsid w:val="00AC0DC6"/>
    <w:rsid w:val="00AC217A"/>
    <w:rsid w:val="00AC2C4A"/>
    <w:rsid w:val="00AC3CB7"/>
    <w:rsid w:val="00AC5A08"/>
    <w:rsid w:val="00AC6812"/>
    <w:rsid w:val="00AC7C5E"/>
    <w:rsid w:val="00AD1330"/>
    <w:rsid w:val="00AD23D0"/>
    <w:rsid w:val="00AD50A7"/>
    <w:rsid w:val="00AD5E15"/>
    <w:rsid w:val="00AE2E85"/>
    <w:rsid w:val="00AE348A"/>
    <w:rsid w:val="00AE3FBF"/>
    <w:rsid w:val="00AE5E5F"/>
    <w:rsid w:val="00AE619F"/>
    <w:rsid w:val="00AE659A"/>
    <w:rsid w:val="00AE78A3"/>
    <w:rsid w:val="00AE7A42"/>
    <w:rsid w:val="00AF1BE6"/>
    <w:rsid w:val="00AF3C3F"/>
    <w:rsid w:val="00AF6020"/>
    <w:rsid w:val="00AF61E1"/>
    <w:rsid w:val="00AF646E"/>
    <w:rsid w:val="00AF65D6"/>
    <w:rsid w:val="00B01438"/>
    <w:rsid w:val="00B01546"/>
    <w:rsid w:val="00B026A4"/>
    <w:rsid w:val="00B03A08"/>
    <w:rsid w:val="00B05760"/>
    <w:rsid w:val="00B14694"/>
    <w:rsid w:val="00B1573F"/>
    <w:rsid w:val="00B1702A"/>
    <w:rsid w:val="00B215E5"/>
    <w:rsid w:val="00B25A38"/>
    <w:rsid w:val="00B27912"/>
    <w:rsid w:val="00B32108"/>
    <w:rsid w:val="00B32A52"/>
    <w:rsid w:val="00B33729"/>
    <w:rsid w:val="00B3603E"/>
    <w:rsid w:val="00B417AA"/>
    <w:rsid w:val="00B42A69"/>
    <w:rsid w:val="00B43136"/>
    <w:rsid w:val="00B4513C"/>
    <w:rsid w:val="00B5176C"/>
    <w:rsid w:val="00B51ECA"/>
    <w:rsid w:val="00B52377"/>
    <w:rsid w:val="00B52455"/>
    <w:rsid w:val="00B60952"/>
    <w:rsid w:val="00B60D31"/>
    <w:rsid w:val="00B64677"/>
    <w:rsid w:val="00B6510D"/>
    <w:rsid w:val="00B66995"/>
    <w:rsid w:val="00B676CC"/>
    <w:rsid w:val="00B70230"/>
    <w:rsid w:val="00B71361"/>
    <w:rsid w:val="00B72358"/>
    <w:rsid w:val="00B72EDB"/>
    <w:rsid w:val="00B734D5"/>
    <w:rsid w:val="00B7394E"/>
    <w:rsid w:val="00B7418F"/>
    <w:rsid w:val="00B742EA"/>
    <w:rsid w:val="00B74FF9"/>
    <w:rsid w:val="00B77D59"/>
    <w:rsid w:val="00B8160D"/>
    <w:rsid w:val="00B83F9F"/>
    <w:rsid w:val="00B9076C"/>
    <w:rsid w:val="00B94A14"/>
    <w:rsid w:val="00B954FB"/>
    <w:rsid w:val="00BA0D04"/>
    <w:rsid w:val="00BA63AE"/>
    <w:rsid w:val="00BA7086"/>
    <w:rsid w:val="00BB4D84"/>
    <w:rsid w:val="00BB668E"/>
    <w:rsid w:val="00BD0A25"/>
    <w:rsid w:val="00BD3AAC"/>
    <w:rsid w:val="00BD55B8"/>
    <w:rsid w:val="00BE38C6"/>
    <w:rsid w:val="00BE7041"/>
    <w:rsid w:val="00BF0430"/>
    <w:rsid w:val="00BF1513"/>
    <w:rsid w:val="00BF2301"/>
    <w:rsid w:val="00BF48CF"/>
    <w:rsid w:val="00BF6817"/>
    <w:rsid w:val="00BF7844"/>
    <w:rsid w:val="00BF7F84"/>
    <w:rsid w:val="00C007C7"/>
    <w:rsid w:val="00C00EE0"/>
    <w:rsid w:val="00C01719"/>
    <w:rsid w:val="00C02DBA"/>
    <w:rsid w:val="00C03A93"/>
    <w:rsid w:val="00C11642"/>
    <w:rsid w:val="00C11818"/>
    <w:rsid w:val="00C12495"/>
    <w:rsid w:val="00C13645"/>
    <w:rsid w:val="00C20A31"/>
    <w:rsid w:val="00C27B89"/>
    <w:rsid w:val="00C302D2"/>
    <w:rsid w:val="00C32F1F"/>
    <w:rsid w:val="00C33D9C"/>
    <w:rsid w:val="00C3481C"/>
    <w:rsid w:val="00C34929"/>
    <w:rsid w:val="00C3523C"/>
    <w:rsid w:val="00C36334"/>
    <w:rsid w:val="00C458C6"/>
    <w:rsid w:val="00C50CFC"/>
    <w:rsid w:val="00C522B2"/>
    <w:rsid w:val="00C52BF5"/>
    <w:rsid w:val="00C53962"/>
    <w:rsid w:val="00C54928"/>
    <w:rsid w:val="00C6123A"/>
    <w:rsid w:val="00C615DB"/>
    <w:rsid w:val="00C62FD9"/>
    <w:rsid w:val="00C64BB8"/>
    <w:rsid w:val="00C64C28"/>
    <w:rsid w:val="00C67073"/>
    <w:rsid w:val="00C70054"/>
    <w:rsid w:val="00C778E9"/>
    <w:rsid w:val="00C800EC"/>
    <w:rsid w:val="00C80E41"/>
    <w:rsid w:val="00C8158E"/>
    <w:rsid w:val="00C84185"/>
    <w:rsid w:val="00C85E8F"/>
    <w:rsid w:val="00C868F8"/>
    <w:rsid w:val="00C86BEC"/>
    <w:rsid w:val="00C87623"/>
    <w:rsid w:val="00C9158C"/>
    <w:rsid w:val="00C91D7A"/>
    <w:rsid w:val="00C91DA7"/>
    <w:rsid w:val="00C92D3D"/>
    <w:rsid w:val="00C95059"/>
    <w:rsid w:val="00C95141"/>
    <w:rsid w:val="00C9529A"/>
    <w:rsid w:val="00CA3370"/>
    <w:rsid w:val="00CA42B0"/>
    <w:rsid w:val="00CA6716"/>
    <w:rsid w:val="00CB1256"/>
    <w:rsid w:val="00CB440C"/>
    <w:rsid w:val="00CB48B7"/>
    <w:rsid w:val="00CC04E1"/>
    <w:rsid w:val="00CC3FBA"/>
    <w:rsid w:val="00CC5C12"/>
    <w:rsid w:val="00CC6613"/>
    <w:rsid w:val="00CD315A"/>
    <w:rsid w:val="00CD589D"/>
    <w:rsid w:val="00CD642D"/>
    <w:rsid w:val="00CD7F80"/>
    <w:rsid w:val="00CE1FA6"/>
    <w:rsid w:val="00CE3723"/>
    <w:rsid w:val="00CE4E2D"/>
    <w:rsid w:val="00CE5018"/>
    <w:rsid w:val="00CE5DDC"/>
    <w:rsid w:val="00CE6FB5"/>
    <w:rsid w:val="00CE7DFE"/>
    <w:rsid w:val="00CF23A8"/>
    <w:rsid w:val="00CF394A"/>
    <w:rsid w:val="00CF6748"/>
    <w:rsid w:val="00D01BDD"/>
    <w:rsid w:val="00D024D9"/>
    <w:rsid w:val="00D03E8B"/>
    <w:rsid w:val="00D03F18"/>
    <w:rsid w:val="00D10D85"/>
    <w:rsid w:val="00D1156F"/>
    <w:rsid w:val="00D16225"/>
    <w:rsid w:val="00D20695"/>
    <w:rsid w:val="00D278F1"/>
    <w:rsid w:val="00D30014"/>
    <w:rsid w:val="00D3189B"/>
    <w:rsid w:val="00D32227"/>
    <w:rsid w:val="00D36534"/>
    <w:rsid w:val="00D36E76"/>
    <w:rsid w:val="00D36F27"/>
    <w:rsid w:val="00D415D0"/>
    <w:rsid w:val="00D5144A"/>
    <w:rsid w:val="00D51E94"/>
    <w:rsid w:val="00D53621"/>
    <w:rsid w:val="00D53863"/>
    <w:rsid w:val="00D55BEC"/>
    <w:rsid w:val="00D57B1A"/>
    <w:rsid w:val="00D642D4"/>
    <w:rsid w:val="00D67F55"/>
    <w:rsid w:val="00D72D48"/>
    <w:rsid w:val="00D73D2C"/>
    <w:rsid w:val="00D7481E"/>
    <w:rsid w:val="00D74AAB"/>
    <w:rsid w:val="00D76C21"/>
    <w:rsid w:val="00D77C65"/>
    <w:rsid w:val="00D8218E"/>
    <w:rsid w:val="00D849CF"/>
    <w:rsid w:val="00D90C01"/>
    <w:rsid w:val="00D9339D"/>
    <w:rsid w:val="00D946D6"/>
    <w:rsid w:val="00D95E19"/>
    <w:rsid w:val="00D97444"/>
    <w:rsid w:val="00DA072C"/>
    <w:rsid w:val="00DA179C"/>
    <w:rsid w:val="00DA39B9"/>
    <w:rsid w:val="00DA54AB"/>
    <w:rsid w:val="00DA7412"/>
    <w:rsid w:val="00DA7700"/>
    <w:rsid w:val="00DB0BD6"/>
    <w:rsid w:val="00DB1472"/>
    <w:rsid w:val="00DB3637"/>
    <w:rsid w:val="00DB4492"/>
    <w:rsid w:val="00DC2CF2"/>
    <w:rsid w:val="00DC379C"/>
    <w:rsid w:val="00DC6B4D"/>
    <w:rsid w:val="00DD14F4"/>
    <w:rsid w:val="00DD756B"/>
    <w:rsid w:val="00DE1EB6"/>
    <w:rsid w:val="00DE3C5B"/>
    <w:rsid w:val="00DE4B43"/>
    <w:rsid w:val="00DE5F9E"/>
    <w:rsid w:val="00DF2674"/>
    <w:rsid w:val="00DF3D34"/>
    <w:rsid w:val="00DF606E"/>
    <w:rsid w:val="00DF77C9"/>
    <w:rsid w:val="00E00B7F"/>
    <w:rsid w:val="00E01C8C"/>
    <w:rsid w:val="00E01F50"/>
    <w:rsid w:val="00E03E18"/>
    <w:rsid w:val="00E0420C"/>
    <w:rsid w:val="00E07378"/>
    <w:rsid w:val="00E13996"/>
    <w:rsid w:val="00E164B0"/>
    <w:rsid w:val="00E2118E"/>
    <w:rsid w:val="00E21394"/>
    <w:rsid w:val="00E25B4E"/>
    <w:rsid w:val="00E26F45"/>
    <w:rsid w:val="00E309D0"/>
    <w:rsid w:val="00E30A85"/>
    <w:rsid w:val="00E360D4"/>
    <w:rsid w:val="00E405B6"/>
    <w:rsid w:val="00E41A6F"/>
    <w:rsid w:val="00E4231E"/>
    <w:rsid w:val="00E42715"/>
    <w:rsid w:val="00E454AB"/>
    <w:rsid w:val="00E458FE"/>
    <w:rsid w:val="00E511E4"/>
    <w:rsid w:val="00E54580"/>
    <w:rsid w:val="00E57435"/>
    <w:rsid w:val="00E61471"/>
    <w:rsid w:val="00E6316F"/>
    <w:rsid w:val="00E63845"/>
    <w:rsid w:val="00E63A23"/>
    <w:rsid w:val="00E6513A"/>
    <w:rsid w:val="00E65E21"/>
    <w:rsid w:val="00E67397"/>
    <w:rsid w:val="00E67F83"/>
    <w:rsid w:val="00E7082E"/>
    <w:rsid w:val="00E70C90"/>
    <w:rsid w:val="00E728F3"/>
    <w:rsid w:val="00E74989"/>
    <w:rsid w:val="00E75ECA"/>
    <w:rsid w:val="00E769D2"/>
    <w:rsid w:val="00E77CDE"/>
    <w:rsid w:val="00E830BA"/>
    <w:rsid w:val="00E84CEF"/>
    <w:rsid w:val="00E84D84"/>
    <w:rsid w:val="00E91240"/>
    <w:rsid w:val="00E93571"/>
    <w:rsid w:val="00E944D9"/>
    <w:rsid w:val="00E948D6"/>
    <w:rsid w:val="00E966D7"/>
    <w:rsid w:val="00E96862"/>
    <w:rsid w:val="00E969BE"/>
    <w:rsid w:val="00E96FD8"/>
    <w:rsid w:val="00E971E6"/>
    <w:rsid w:val="00EA2019"/>
    <w:rsid w:val="00EA57EE"/>
    <w:rsid w:val="00EA5CDF"/>
    <w:rsid w:val="00EA66E5"/>
    <w:rsid w:val="00EB01E4"/>
    <w:rsid w:val="00EB0FD1"/>
    <w:rsid w:val="00EB55D2"/>
    <w:rsid w:val="00EB5E3F"/>
    <w:rsid w:val="00EC128D"/>
    <w:rsid w:val="00EC226D"/>
    <w:rsid w:val="00EC3708"/>
    <w:rsid w:val="00EC638D"/>
    <w:rsid w:val="00EC6553"/>
    <w:rsid w:val="00EC689E"/>
    <w:rsid w:val="00EC68D8"/>
    <w:rsid w:val="00ED210E"/>
    <w:rsid w:val="00ED5C7C"/>
    <w:rsid w:val="00ED5E89"/>
    <w:rsid w:val="00EE0781"/>
    <w:rsid w:val="00EE0DD7"/>
    <w:rsid w:val="00EE255C"/>
    <w:rsid w:val="00EE32E5"/>
    <w:rsid w:val="00EE7A1A"/>
    <w:rsid w:val="00EF0F27"/>
    <w:rsid w:val="00EF2076"/>
    <w:rsid w:val="00EF2C8B"/>
    <w:rsid w:val="00EF2C91"/>
    <w:rsid w:val="00EF32C8"/>
    <w:rsid w:val="00EF5510"/>
    <w:rsid w:val="00EF6DFA"/>
    <w:rsid w:val="00F02415"/>
    <w:rsid w:val="00F02AEB"/>
    <w:rsid w:val="00F07520"/>
    <w:rsid w:val="00F07C75"/>
    <w:rsid w:val="00F10A20"/>
    <w:rsid w:val="00F129F2"/>
    <w:rsid w:val="00F13698"/>
    <w:rsid w:val="00F13CD3"/>
    <w:rsid w:val="00F15804"/>
    <w:rsid w:val="00F15F9A"/>
    <w:rsid w:val="00F16976"/>
    <w:rsid w:val="00F16CA9"/>
    <w:rsid w:val="00F170F9"/>
    <w:rsid w:val="00F17CAD"/>
    <w:rsid w:val="00F20163"/>
    <w:rsid w:val="00F213F2"/>
    <w:rsid w:val="00F255DC"/>
    <w:rsid w:val="00F357CD"/>
    <w:rsid w:val="00F36B12"/>
    <w:rsid w:val="00F37C48"/>
    <w:rsid w:val="00F41E43"/>
    <w:rsid w:val="00F4259D"/>
    <w:rsid w:val="00F428BF"/>
    <w:rsid w:val="00F43DBA"/>
    <w:rsid w:val="00F44FB3"/>
    <w:rsid w:val="00F4514A"/>
    <w:rsid w:val="00F4674F"/>
    <w:rsid w:val="00F4745F"/>
    <w:rsid w:val="00F506B8"/>
    <w:rsid w:val="00F51283"/>
    <w:rsid w:val="00F5420E"/>
    <w:rsid w:val="00F60CAF"/>
    <w:rsid w:val="00F62885"/>
    <w:rsid w:val="00F63D07"/>
    <w:rsid w:val="00F6499B"/>
    <w:rsid w:val="00F674A1"/>
    <w:rsid w:val="00F722C6"/>
    <w:rsid w:val="00F76110"/>
    <w:rsid w:val="00F825A6"/>
    <w:rsid w:val="00F8424A"/>
    <w:rsid w:val="00F8548C"/>
    <w:rsid w:val="00F8569C"/>
    <w:rsid w:val="00F8626C"/>
    <w:rsid w:val="00F9355C"/>
    <w:rsid w:val="00F94B1D"/>
    <w:rsid w:val="00F9740E"/>
    <w:rsid w:val="00FA19F9"/>
    <w:rsid w:val="00FA42B5"/>
    <w:rsid w:val="00FA51FF"/>
    <w:rsid w:val="00FA6D01"/>
    <w:rsid w:val="00FB4404"/>
    <w:rsid w:val="00FC2607"/>
    <w:rsid w:val="00FC2EF6"/>
    <w:rsid w:val="00FC3427"/>
    <w:rsid w:val="00FC3590"/>
    <w:rsid w:val="00FC401E"/>
    <w:rsid w:val="00FC408C"/>
    <w:rsid w:val="00FC66EC"/>
    <w:rsid w:val="00FC6A4B"/>
    <w:rsid w:val="00FD042B"/>
    <w:rsid w:val="00FD11B0"/>
    <w:rsid w:val="00FD1C6E"/>
    <w:rsid w:val="00FD3770"/>
    <w:rsid w:val="00FD48E6"/>
    <w:rsid w:val="00FD617D"/>
    <w:rsid w:val="00FD73A6"/>
    <w:rsid w:val="00FE5036"/>
    <w:rsid w:val="00FE51EF"/>
    <w:rsid w:val="00FE6044"/>
    <w:rsid w:val="00FE775E"/>
    <w:rsid w:val="00FF0C38"/>
    <w:rsid w:val="00FF3931"/>
    <w:rsid w:val="00FF4CEC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77"/>
    <w:pPr>
      <w:jc w:val="both"/>
    </w:pPr>
    <w:rPr>
      <w:rFonts w:ascii="Arial" w:hAnsi="Arial"/>
      <w:sz w:val="24"/>
      <w:szCs w:val="24"/>
      <w:lang w:val="es-CL"/>
    </w:rPr>
  </w:style>
  <w:style w:type="paragraph" w:styleId="Ttulo1">
    <w:name w:val="heading 1"/>
    <w:basedOn w:val="Normal"/>
    <w:next w:val="Normal"/>
    <w:link w:val="Ttulo1Car"/>
    <w:qFormat/>
    <w:rsid w:val="00FE6044"/>
    <w:pPr>
      <w:keepNext/>
      <w:keepLines/>
      <w:spacing w:before="240" w:after="12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ar"/>
    <w:qFormat/>
    <w:rsid w:val="00FE6044"/>
    <w:pPr>
      <w:keepNext/>
      <w:keepLines/>
      <w:spacing w:before="200" w:line="276" w:lineRule="auto"/>
      <w:jc w:val="left"/>
      <w:outlineLvl w:val="1"/>
    </w:pPr>
    <w:rPr>
      <w:rFonts w:ascii="Cambria" w:hAnsi="Cambria"/>
      <w:bCs/>
      <w:color w:val="1F497D"/>
      <w:szCs w:val="2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A1A7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A1A7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A1A77"/>
  </w:style>
  <w:style w:type="paragraph" w:customStyle="1" w:styleId="CarCharCar">
    <w:name w:val="Car Char Car"/>
    <w:basedOn w:val="Normal"/>
    <w:rsid w:val="00AA1A77"/>
    <w:pPr>
      <w:spacing w:after="160" w:line="240" w:lineRule="exact"/>
      <w:jc w:val="left"/>
    </w:pPr>
    <w:rPr>
      <w:rFonts w:cs="Arial"/>
      <w:sz w:val="20"/>
      <w:szCs w:val="20"/>
      <w:lang w:val="en-US"/>
    </w:rPr>
  </w:style>
  <w:style w:type="paragraph" w:styleId="Textodeglobo">
    <w:name w:val="Balloon Text"/>
    <w:basedOn w:val="Normal"/>
    <w:semiHidden/>
    <w:rsid w:val="002D4DF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F8548C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F8548C"/>
    <w:rPr>
      <w:vertAlign w:val="superscript"/>
    </w:rPr>
  </w:style>
  <w:style w:type="character" w:styleId="Hipervnculo">
    <w:name w:val="Hyperlink"/>
    <w:basedOn w:val="Fuentedeprrafopredeter"/>
    <w:rsid w:val="00F8548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358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8A3"/>
    <w:rPr>
      <w:rFonts w:ascii="Arial" w:hAnsi="Arial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58A3"/>
    <w:rPr>
      <w:rFonts w:ascii="Arial" w:hAnsi="Arial"/>
      <w:sz w:val="24"/>
      <w:szCs w:val="24"/>
      <w:lang w:eastAsia="en-US"/>
    </w:rPr>
  </w:style>
  <w:style w:type="paragraph" w:styleId="Ttulo">
    <w:name w:val="Title"/>
    <w:basedOn w:val="Normal"/>
    <w:next w:val="Normal"/>
    <w:qFormat/>
    <w:rsid w:val="00FE6044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tulo1Car">
    <w:name w:val="Título 1 Car"/>
    <w:basedOn w:val="Fuentedeprrafopredeter"/>
    <w:link w:val="Ttulo1"/>
    <w:rsid w:val="00FE6044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character" w:customStyle="1" w:styleId="Ttulo2Car">
    <w:name w:val="Título 2 Car"/>
    <w:basedOn w:val="Fuentedeprrafopredeter"/>
    <w:link w:val="Ttulo2"/>
    <w:rsid w:val="00FE6044"/>
    <w:rPr>
      <w:rFonts w:ascii="Cambria" w:hAnsi="Cambria"/>
      <w:bCs/>
      <w:color w:val="1F497D"/>
      <w:sz w:val="24"/>
      <w:szCs w:val="26"/>
      <w:lang w:val="en-GB" w:eastAsia="en-US" w:bidi="ar-SA"/>
    </w:rPr>
  </w:style>
  <w:style w:type="character" w:styleId="Refdecomentario">
    <w:name w:val="annotation reference"/>
    <w:basedOn w:val="Fuentedeprrafopredeter"/>
    <w:semiHidden/>
    <w:rsid w:val="00C36334"/>
    <w:rPr>
      <w:sz w:val="16"/>
      <w:szCs w:val="16"/>
    </w:rPr>
  </w:style>
  <w:style w:type="paragraph" w:styleId="Textocomentario">
    <w:name w:val="annotation text"/>
    <w:basedOn w:val="Normal"/>
    <w:semiHidden/>
    <w:rsid w:val="00C363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36334"/>
    <w:rPr>
      <w:b/>
      <w:bCs/>
    </w:rPr>
  </w:style>
  <w:style w:type="paragraph" w:styleId="Prrafodelista">
    <w:name w:val="List Paragraph"/>
    <w:basedOn w:val="Normal"/>
    <w:uiPriority w:val="34"/>
    <w:qFormat/>
    <w:rsid w:val="00913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77"/>
    <w:pPr>
      <w:jc w:val="both"/>
    </w:pPr>
    <w:rPr>
      <w:rFonts w:ascii="Arial" w:hAnsi="Arial"/>
      <w:sz w:val="24"/>
      <w:szCs w:val="24"/>
      <w:lang w:val="es-CL"/>
    </w:rPr>
  </w:style>
  <w:style w:type="paragraph" w:styleId="Ttulo1">
    <w:name w:val="heading 1"/>
    <w:basedOn w:val="Normal"/>
    <w:next w:val="Normal"/>
    <w:link w:val="Ttulo1Car"/>
    <w:qFormat/>
    <w:rsid w:val="00FE6044"/>
    <w:pPr>
      <w:keepNext/>
      <w:keepLines/>
      <w:spacing w:before="240" w:after="12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ar"/>
    <w:qFormat/>
    <w:rsid w:val="00FE6044"/>
    <w:pPr>
      <w:keepNext/>
      <w:keepLines/>
      <w:spacing w:before="200" w:line="276" w:lineRule="auto"/>
      <w:jc w:val="left"/>
      <w:outlineLvl w:val="1"/>
    </w:pPr>
    <w:rPr>
      <w:rFonts w:ascii="Cambria" w:hAnsi="Cambria"/>
      <w:bCs/>
      <w:color w:val="1F497D"/>
      <w:szCs w:val="2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A1A7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A1A7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A1A77"/>
  </w:style>
  <w:style w:type="paragraph" w:customStyle="1" w:styleId="CarCharCar">
    <w:name w:val="Car Char Car"/>
    <w:basedOn w:val="Normal"/>
    <w:rsid w:val="00AA1A77"/>
    <w:pPr>
      <w:spacing w:after="160" w:line="240" w:lineRule="exact"/>
      <w:jc w:val="left"/>
    </w:pPr>
    <w:rPr>
      <w:rFonts w:cs="Arial"/>
      <w:sz w:val="20"/>
      <w:szCs w:val="20"/>
      <w:lang w:val="en-US"/>
    </w:rPr>
  </w:style>
  <w:style w:type="paragraph" w:styleId="Textodeglobo">
    <w:name w:val="Balloon Text"/>
    <w:basedOn w:val="Normal"/>
    <w:semiHidden/>
    <w:rsid w:val="002D4DF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F8548C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F8548C"/>
    <w:rPr>
      <w:vertAlign w:val="superscript"/>
    </w:rPr>
  </w:style>
  <w:style w:type="character" w:styleId="Hipervnculo">
    <w:name w:val="Hyperlink"/>
    <w:basedOn w:val="Fuentedeprrafopredeter"/>
    <w:rsid w:val="00F8548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358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8A3"/>
    <w:rPr>
      <w:rFonts w:ascii="Arial" w:hAnsi="Arial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58A3"/>
    <w:rPr>
      <w:rFonts w:ascii="Arial" w:hAnsi="Arial"/>
      <w:sz w:val="24"/>
      <w:szCs w:val="24"/>
      <w:lang w:eastAsia="en-US"/>
    </w:rPr>
  </w:style>
  <w:style w:type="paragraph" w:styleId="Ttulo">
    <w:name w:val="Title"/>
    <w:basedOn w:val="Normal"/>
    <w:next w:val="Normal"/>
    <w:qFormat/>
    <w:rsid w:val="00FE6044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tulo1Car">
    <w:name w:val="Título 1 Car"/>
    <w:basedOn w:val="Fuentedeprrafopredeter"/>
    <w:link w:val="Ttulo1"/>
    <w:rsid w:val="00FE6044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character" w:customStyle="1" w:styleId="Ttulo2Car">
    <w:name w:val="Título 2 Car"/>
    <w:basedOn w:val="Fuentedeprrafopredeter"/>
    <w:link w:val="Ttulo2"/>
    <w:rsid w:val="00FE6044"/>
    <w:rPr>
      <w:rFonts w:ascii="Cambria" w:hAnsi="Cambria"/>
      <w:bCs/>
      <w:color w:val="1F497D"/>
      <w:sz w:val="24"/>
      <w:szCs w:val="26"/>
      <w:lang w:val="en-GB" w:eastAsia="en-US" w:bidi="ar-SA"/>
    </w:rPr>
  </w:style>
  <w:style w:type="character" w:styleId="Refdecomentario">
    <w:name w:val="annotation reference"/>
    <w:basedOn w:val="Fuentedeprrafopredeter"/>
    <w:semiHidden/>
    <w:rsid w:val="00C36334"/>
    <w:rPr>
      <w:sz w:val="16"/>
      <w:szCs w:val="16"/>
    </w:rPr>
  </w:style>
  <w:style w:type="paragraph" w:styleId="Textocomentario">
    <w:name w:val="annotation text"/>
    <w:basedOn w:val="Normal"/>
    <w:semiHidden/>
    <w:rsid w:val="00C363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36334"/>
    <w:rPr>
      <w:b/>
      <w:bCs/>
    </w:rPr>
  </w:style>
  <w:style w:type="paragraph" w:styleId="Prrafodelista">
    <w:name w:val="List Paragraph"/>
    <w:basedOn w:val="Normal"/>
    <w:uiPriority w:val="34"/>
    <w:qFormat/>
    <w:rsid w:val="0091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726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Boletín trimestral</vt:lpstr>
      <vt:lpstr>Boletín trimestral</vt:lpstr>
    </vt:vector>
  </TitlesOfParts>
  <Company>FAO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trimestral</dc:title>
  <dc:creator>Jorge.Ortega</dc:creator>
  <cp:lastModifiedBy>Familia Ternera Aya</cp:lastModifiedBy>
  <cp:revision>7</cp:revision>
  <cp:lastPrinted>2011-04-15T21:36:00Z</cp:lastPrinted>
  <dcterms:created xsi:type="dcterms:W3CDTF">2011-07-13T20:51:00Z</dcterms:created>
  <dcterms:modified xsi:type="dcterms:W3CDTF">2011-07-13T21:29:00Z</dcterms:modified>
</cp:coreProperties>
</file>